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EF" w:rsidRDefault="00CA13EF" w:rsidP="006C31C2">
      <w:pPr>
        <w:spacing w:before="120" w:line="240" w:lineRule="atLeast"/>
        <w:ind w:firstLine="0"/>
        <w:contextualSpacing/>
        <w:rPr>
          <w:rFonts w:asciiTheme="minorHAnsi" w:hAnsiTheme="minorHAnsi"/>
          <w:b/>
          <w:u w:val="single"/>
        </w:rPr>
      </w:pPr>
    </w:p>
    <w:p w:rsidR="00CB503C" w:rsidRPr="00AC77DB" w:rsidRDefault="00CB503C" w:rsidP="00F57CB8">
      <w:pPr>
        <w:spacing w:before="120" w:line="240" w:lineRule="atLeast"/>
        <w:ind w:left="851" w:hanging="425"/>
        <w:contextualSpacing/>
        <w:jc w:val="center"/>
        <w:rPr>
          <w:rFonts w:asciiTheme="minorHAnsi" w:hAnsiTheme="minorHAnsi"/>
          <w:b/>
          <w:u w:val="single"/>
        </w:rPr>
      </w:pPr>
      <w:r w:rsidRPr="00AC77DB">
        <w:rPr>
          <w:rFonts w:asciiTheme="minorHAnsi" w:hAnsiTheme="minorHAnsi"/>
          <w:b/>
          <w:u w:val="single"/>
        </w:rPr>
        <w:t xml:space="preserve">SMLOUVA  O  </w:t>
      </w:r>
      <w:r w:rsidR="00F065CE">
        <w:rPr>
          <w:rFonts w:asciiTheme="minorHAnsi" w:hAnsiTheme="minorHAnsi"/>
          <w:b/>
          <w:u w:val="single"/>
        </w:rPr>
        <w:t>POSKYTOVÁNÍ SLUŽEB</w:t>
      </w:r>
      <w:r w:rsidR="008331FA">
        <w:rPr>
          <w:rFonts w:asciiTheme="minorHAnsi" w:hAnsiTheme="minorHAnsi"/>
          <w:b/>
          <w:u w:val="single"/>
        </w:rPr>
        <w:t xml:space="preserve"> – </w:t>
      </w:r>
      <w:r w:rsidR="00723D7B" w:rsidRPr="00AC77DB">
        <w:rPr>
          <w:rFonts w:asciiTheme="minorHAnsi" w:hAnsiTheme="minorHAnsi"/>
          <w:b/>
          <w:u w:val="single"/>
        </w:rPr>
        <w:t xml:space="preserve">Návrh – Příloha č. </w:t>
      </w:r>
      <w:r w:rsidR="006C31C2">
        <w:rPr>
          <w:rFonts w:asciiTheme="minorHAnsi" w:hAnsiTheme="minorHAnsi"/>
          <w:b/>
          <w:u w:val="single"/>
        </w:rPr>
        <w:t>3</w:t>
      </w:r>
      <w:r w:rsidR="00723D7B" w:rsidRPr="00AC77DB">
        <w:rPr>
          <w:rFonts w:asciiTheme="minorHAnsi" w:hAnsiTheme="minorHAnsi"/>
          <w:b/>
          <w:u w:val="single"/>
        </w:rPr>
        <w:t xml:space="preserve"> </w:t>
      </w:r>
      <w:r w:rsidR="00830C4E" w:rsidRPr="00AC77DB">
        <w:rPr>
          <w:rFonts w:asciiTheme="minorHAnsi" w:hAnsiTheme="minorHAnsi"/>
          <w:b/>
          <w:u w:val="single"/>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rPr>
      </w:pPr>
      <w:r w:rsidRPr="00AC77DB">
        <w:rPr>
          <w:rFonts w:asciiTheme="minorHAnsi" w:hAnsiTheme="minorHAnsi"/>
          <w:sz w:val="20"/>
          <w:szCs w:val="20"/>
        </w:rPr>
        <w:t xml:space="preserve">uzavřená podle </w:t>
      </w:r>
      <w:r w:rsidR="00F57CB8" w:rsidRPr="00AC77DB">
        <w:rPr>
          <w:rFonts w:asciiTheme="minorHAnsi" w:hAnsiTheme="minorHAnsi"/>
          <w:sz w:val="20"/>
          <w:szCs w:val="20"/>
        </w:rPr>
        <w:t xml:space="preserve">§ 2586 a násl. </w:t>
      </w:r>
      <w:r w:rsidRPr="00AC77DB">
        <w:rPr>
          <w:rFonts w:asciiTheme="minorHAnsi" w:hAnsiTheme="minorHAnsi"/>
          <w:sz w:val="20"/>
          <w:szCs w:val="20"/>
        </w:rPr>
        <w:t>zákona č</w:t>
      </w:r>
      <w:r w:rsidR="00830C4E" w:rsidRPr="00AC77DB">
        <w:rPr>
          <w:rFonts w:asciiTheme="minorHAnsi" w:hAnsiTheme="minorHAnsi"/>
          <w:sz w:val="20"/>
          <w:szCs w:val="20"/>
        </w:rPr>
        <w:t>.</w:t>
      </w:r>
      <w:r w:rsidRPr="00AC77DB">
        <w:rPr>
          <w:rFonts w:asciiTheme="minorHAnsi" w:hAnsiTheme="minorHAnsi"/>
          <w:sz w:val="20"/>
          <w:szCs w:val="20"/>
        </w:rPr>
        <w:t xml:space="preserve"> </w:t>
      </w:r>
      <w:r w:rsidR="008B6C98" w:rsidRPr="00AC77DB">
        <w:rPr>
          <w:rFonts w:asciiTheme="minorHAnsi" w:hAnsiTheme="minorHAnsi"/>
          <w:sz w:val="20"/>
          <w:szCs w:val="20"/>
        </w:rPr>
        <w:t>89</w:t>
      </w:r>
      <w:r w:rsidRPr="00AC77DB">
        <w:rPr>
          <w:rFonts w:asciiTheme="minorHAnsi" w:hAnsiTheme="minorHAnsi"/>
          <w:sz w:val="20"/>
          <w:szCs w:val="20"/>
        </w:rPr>
        <w:t>/</w:t>
      </w:r>
      <w:r w:rsidR="008B6C98" w:rsidRPr="00AC77DB">
        <w:rPr>
          <w:rFonts w:asciiTheme="minorHAnsi" w:hAnsiTheme="minorHAnsi"/>
          <w:sz w:val="20"/>
          <w:szCs w:val="20"/>
        </w:rPr>
        <w:t xml:space="preserve">2012 </w:t>
      </w:r>
      <w:r w:rsidRPr="00AC77DB">
        <w:rPr>
          <w:rFonts w:asciiTheme="minorHAnsi" w:hAnsiTheme="minorHAnsi"/>
          <w:sz w:val="20"/>
          <w:szCs w:val="20"/>
        </w:rPr>
        <w:t>Sb.</w:t>
      </w:r>
      <w:r w:rsidR="00F57CB8" w:rsidRPr="00AC77DB">
        <w:rPr>
          <w:rFonts w:asciiTheme="minorHAnsi" w:hAnsiTheme="minorHAnsi"/>
          <w:sz w:val="20"/>
          <w:szCs w:val="20"/>
        </w:rPr>
        <w:t>,</w:t>
      </w:r>
      <w:r w:rsidRPr="00AC77DB">
        <w:rPr>
          <w:rFonts w:asciiTheme="minorHAnsi" w:hAnsiTheme="minorHAnsi"/>
          <w:sz w:val="20"/>
          <w:szCs w:val="20"/>
        </w:rPr>
        <w:t xml:space="preserve"> </w:t>
      </w:r>
      <w:r w:rsidR="00812264" w:rsidRPr="00AC77DB">
        <w:rPr>
          <w:rFonts w:asciiTheme="minorHAnsi" w:hAnsiTheme="minorHAnsi"/>
          <w:sz w:val="20"/>
          <w:szCs w:val="20"/>
        </w:rPr>
        <w:t>občanský zákoník</w:t>
      </w:r>
      <w:r w:rsidR="00F57CB8" w:rsidRPr="00AC77DB">
        <w:rPr>
          <w:rFonts w:asciiTheme="minorHAnsi" w:hAnsiTheme="minorHAnsi"/>
          <w:sz w:val="20"/>
          <w:szCs w:val="20"/>
        </w:rPr>
        <w:t>,</w:t>
      </w:r>
    </w:p>
    <w:p w:rsidR="00F57CB8" w:rsidRPr="00AC77DB" w:rsidRDefault="00CB503C" w:rsidP="00D86AFE">
      <w:pPr>
        <w:spacing w:before="120" w:line="240" w:lineRule="atLeast"/>
        <w:ind w:left="851" w:hanging="425"/>
        <w:contextualSpacing/>
        <w:jc w:val="center"/>
        <w:rPr>
          <w:rFonts w:asciiTheme="minorHAnsi" w:hAnsiTheme="minorHAnsi"/>
          <w:b/>
          <w:caps/>
        </w:rPr>
      </w:pPr>
      <w:r w:rsidRPr="00AC77DB">
        <w:rPr>
          <w:rFonts w:asciiTheme="minorHAnsi" w:hAnsiTheme="minorHAnsi"/>
          <w:sz w:val="20"/>
          <w:szCs w:val="20"/>
        </w:rPr>
        <w:t>v platném znění</w:t>
      </w:r>
      <w:r w:rsidR="00F57CB8" w:rsidRPr="00AC77DB">
        <w:rPr>
          <w:rFonts w:asciiTheme="minorHAnsi" w:hAnsiTheme="minorHAnsi"/>
          <w:sz w:val="20"/>
          <w:szCs w:val="20"/>
        </w:rPr>
        <w:t xml:space="preserve"> </w:t>
      </w:r>
      <w:r w:rsidRPr="00AC77DB">
        <w:rPr>
          <w:rFonts w:asciiTheme="minorHAnsi" w:hAnsiTheme="minorHAnsi"/>
          <w:sz w:val="20"/>
          <w:szCs w:val="20"/>
        </w:rPr>
        <w:t>(dále jen "</w:t>
      </w:r>
      <w:r w:rsidR="008B6C98" w:rsidRPr="00AC77DB">
        <w:rPr>
          <w:rFonts w:asciiTheme="minorHAnsi" w:hAnsiTheme="minorHAnsi"/>
          <w:sz w:val="20"/>
          <w:szCs w:val="20"/>
        </w:rPr>
        <w:t>Občanský zákoník</w:t>
      </w:r>
      <w:r w:rsidRPr="00AC77DB">
        <w:rPr>
          <w:rFonts w:asciiTheme="minorHAnsi" w:hAnsiTheme="minorHAnsi"/>
          <w:sz w:val="20"/>
          <w:szCs w:val="20"/>
        </w:rPr>
        <w:t>")</w:t>
      </w:r>
      <w:r w:rsidR="00F57CB8" w:rsidRPr="00AC77DB">
        <w:rPr>
          <w:rFonts w:asciiTheme="minorHAnsi" w:hAnsiTheme="minorHAnsi"/>
          <w:sz w:val="20"/>
          <w:szCs w:val="20"/>
        </w:rPr>
        <w:t xml:space="preserve"> </w:t>
      </w:r>
    </w:p>
    <w:p w:rsidR="00CB503C" w:rsidRDefault="00CB503C" w:rsidP="00F57CB8">
      <w:pPr>
        <w:pStyle w:val="Nadpis1"/>
        <w:spacing w:before="0"/>
        <w:ind w:left="851" w:hanging="425"/>
        <w:jc w:val="center"/>
        <w:rPr>
          <w:rFonts w:asciiTheme="minorHAnsi" w:hAnsiTheme="minorHAnsi"/>
          <w:sz w:val="22"/>
          <w:szCs w:val="22"/>
        </w:rPr>
      </w:pPr>
    </w:p>
    <w:p w:rsidR="0039015B" w:rsidRPr="0039015B" w:rsidRDefault="0039015B" w:rsidP="0039015B">
      <w:pPr>
        <w:rPr>
          <w:lang w:eastAsia="cs-CZ" w:bidi="ar-SA"/>
        </w:rPr>
      </w:pPr>
    </w:p>
    <w:p w:rsidR="00CB503C" w:rsidRPr="00AC77DB" w:rsidRDefault="00CB503C" w:rsidP="00F57CB8">
      <w:pPr>
        <w:spacing w:before="120" w:after="120"/>
        <w:ind w:left="851" w:hanging="425"/>
        <w:contextualSpacing/>
        <w:jc w:val="center"/>
        <w:rPr>
          <w:rFonts w:asciiTheme="minorHAnsi" w:hAnsiTheme="minorHAnsi"/>
          <w:b/>
        </w:rPr>
      </w:pPr>
      <w:r w:rsidRPr="00AC77DB">
        <w:rPr>
          <w:rFonts w:asciiTheme="minorHAnsi" w:hAnsiTheme="minorHAnsi"/>
          <w:b/>
        </w:rPr>
        <w:t>SMLUVNÍ STRANY</w:t>
      </w:r>
    </w:p>
    <w:p w:rsidR="000E7C37" w:rsidRPr="00AC77DB" w:rsidRDefault="000E7C37" w:rsidP="000E7C37">
      <w:pPr>
        <w:spacing w:before="120" w:after="120"/>
        <w:ind w:left="851" w:hanging="425"/>
        <w:contextualSpacing/>
        <w:jc w:val="center"/>
        <w:rPr>
          <w:rFonts w:asciiTheme="minorHAnsi" w:hAnsiTheme="minorHAnsi"/>
          <w:b/>
          <w:spacing w:val="60"/>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rPr>
            </w:pPr>
            <w:r w:rsidRPr="00AC77DB">
              <w:rPr>
                <w:b/>
              </w:rPr>
              <w:t>Objednatel</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Název:</w:t>
            </w:r>
          </w:p>
        </w:tc>
        <w:tc>
          <w:tcPr>
            <w:tcW w:w="6089" w:type="dxa"/>
          </w:tcPr>
          <w:p w:rsidR="006C31C2" w:rsidRPr="00316623" w:rsidRDefault="0039015B" w:rsidP="006C31C2">
            <w:pPr>
              <w:ind w:firstLine="0"/>
              <w:rPr>
                <w:rFonts w:asciiTheme="minorHAnsi" w:hAnsiTheme="minorHAnsi" w:cs="Calibri"/>
                <w:b/>
                <w:lang w:eastAsia="cs-CZ"/>
              </w:rPr>
            </w:pPr>
            <w:r w:rsidRPr="0039015B">
              <w:rPr>
                <w:rFonts w:asciiTheme="minorHAnsi" w:hAnsiTheme="minorHAnsi" w:cs="Calibri"/>
                <w:b/>
                <w:lang w:eastAsia="cs-CZ"/>
              </w:rPr>
              <w:t>Město Hranice</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Sídlo:</w:t>
            </w:r>
          </w:p>
        </w:tc>
        <w:tc>
          <w:tcPr>
            <w:tcW w:w="6089" w:type="dxa"/>
          </w:tcPr>
          <w:p w:rsidR="006C31C2" w:rsidRPr="00C63E0D" w:rsidRDefault="0039015B" w:rsidP="006C31C2">
            <w:pPr>
              <w:ind w:firstLine="0"/>
              <w:rPr>
                <w:rFonts w:asciiTheme="minorHAnsi" w:hAnsiTheme="minorHAnsi"/>
              </w:rPr>
            </w:pPr>
            <w:r w:rsidRPr="0039015B">
              <w:rPr>
                <w:rFonts w:asciiTheme="minorHAnsi" w:hAnsiTheme="minorHAnsi" w:cs="Calibri"/>
                <w:lang w:eastAsia="cs-CZ"/>
              </w:rPr>
              <w:t>U Pošty 182, 351 24 Hranice u Aše</w:t>
            </w:r>
          </w:p>
        </w:tc>
      </w:tr>
      <w:tr w:rsidR="006C31C2" w:rsidRPr="00AC77DB" w:rsidTr="00D86AFE">
        <w:tc>
          <w:tcPr>
            <w:tcW w:w="2405" w:type="dxa"/>
          </w:tcPr>
          <w:p w:rsidR="006C31C2" w:rsidRDefault="006C31C2" w:rsidP="006C31C2">
            <w:pPr>
              <w:tabs>
                <w:tab w:val="left" w:pos="2268"/>
              </w:tabs>
              <w:ind w:firstLine="0"/>
              <w:contextualSpacing/>
              <w:rPr>
                <w:rFonts w:cs="Verdana"/>
              </w:rPr>
            </w:pPr>
            <w:r w:rsidRPr="004F17D2">
              <w:rPr>
                <w:rFonts w:cs="Verdana"/>
              </w:rPr>
              <w:t>IČ:</w:t>
            </w:r>
          </w:p>
          <w:p w:rsidR="0075770C" w:rsidRPr="004F17D2" w:rsidRDefault="0075770C" w:rsidP="006C31C2">
            <w:pPr>
              <w:tabs>
                <w:tab w:val="left" w:pos="2268"/>
              </w:tabs>
              <w:ind w:firstLine="0"/>
              <w:contextualSpacing/>
              <w:rPr>
                <w:rFonts w:asciiTheme="minorHAnsi" w:hAnsiTheme="minorHAnsi"/>
              </w:rPr>
            </w:pPr>
            <w:r>
              <w:rPr>
                <w:rFonts w:cs="Verdana"/>
              </w:rPr>
              <w:t>DIČ:</w:t>
            </w:r>
          </w:p>
        </w:tc>
        <w:tc>
          <w:tcPr>
            <w:tcW w:w="6089" w:type="dxa"/>
          </w:tcPr>
          <w:p w:rsidR="006C31C2" w:rsidRDefault="0039015B" w:rsidP="0039015B">
            <w:pPr>
              <w:spacing w:after="0"/>
              <w:ind w:firstLine="0"/>
              <w:jc w:val="both"/>
              <w:rPr>
                <w:rFonts w:asciiTheme="minorHAnsi" w:hAnsiTheme="minorHAnsi" w:cs="Calibri"/>
                <w:lang w:eastAsia="cs-CZ"/>
              </w:rPr>
            </w:pPr>
            <w:r w:rsidRPr="0039015B">
              <w:rPr>
                <w:rFonts w:asciiTheme="minorHAnsi" w:hAnsiTheme="minorHAnsi" w:cs="Calibri"/>
                <w:lang w:eastAsia="cs-CZ"/>
              </w:rPr>
              <w:t>00253961</w:t>
            </w:r>
          </w:p>
          <w:p w:rsidR="0075770C" w:rsidRPr="00C63E0D" w:rsidRDefault="0075770C" w:rsidP="0039015B">
            <w:pPr>
              <w:spacing w:after="0"/>
              <w:ind w:firstLine="0"/>
              <w:jc w:val="both"/>
              <w:rPr>
                <w:rFonts w:asciiTheme="minorHAnsi" w:hAnsiTheme="minorHAnsi" w:cs="Calibri"/>
              </w:rPr>
            </w:pPr>
            <w:r>
              <w:rPr>
                <w:rFonts w:asciiTheme="minorHAnsi" w:hAnsiTheme="minorHAnsi" w:cs="Calibri"/>
                <w:lang w:eastAsia="cs-CZ"/>
              </w:rPr>
              <w:t>CZ00253961</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Pr>
                <w:rFonts w:asciiTheme="minorHAnsi" w:hAnsiTheme="minorHAnsi"/>
              </w:rPr>
              <w:t>Statutární zástupci</w:t>
            </w:r>
            <w:r w:rsidRPr="004F17D2">
              <w:rPr>
                <w:rFonts w:asciiTheme="minorHAnsi" w:hAnsiTheme="minorHAnsi"/>
              </w:rPr>
              <w:t>:</w:t>
            </w:r>
          </w:p>
        </w:tc>
        <w:tc>
          <w:tcPr>
            <w:tcW w:w="6089" w:type="dxa"/>
          </w:tcPr>
          <w:p w:rsidR="006C31C2" w:rsidRPr="0046491C" w:rsidRDefault="0039015B" w:rsidP="0039015B">
            <w:pPr>
              <w:autoSpaceDE w:val="0"/>
              <w:autoSpaceDN w:val="0"/>
              <w:adjustRightInd w:val="0"/>
              <w:spacing w:after="0"/>
              <w:ind w:firstLine="0"/>
              <w:rPr>
                <w:rFonts w:ascii="Calibri Light" w:hAnsi="Calibri Light" w:cs="Arial"/>
                <w:b/>
              </w:rPr>
            </w:pPr>
            <w:r w:rsidRPr="0039015B">
              <w:rPr>
                <w:rFonts w:asciiTheme="minorHAnsi" w:hAnsiTheme="minorHAnsi" w:cs="Calibri"/>
                <w:b/>
                <w:lang w:eastAsia="cs-CZ"/>
              </w:rPr>
              <w:t>Ing. Daniel MAŠLÁR</w:t>
            </w:r>
            <w:r w:rsidR="006C31C2" w:rsidRPr="002413FC">
              <w:rPr>
                <w:rFonts w:asciiTheme="minorHAnsi" w:hAnsiTheme="minorHAnsi" w:cs="Calibri"/>
                <w:b/>
                <w:lang w:eastAsia="cs-CZ"/>
              </w:rPr>
              <w:t xml:space="preserve">, </w:t>
            </w:r>
            <w:r>
              <w:rPr>
                <w:rFonts w:asciiTheme="minorHAnsi" w:hAnsiTheme="minorHAnsi" w:cs="Calibri"/>
                <w:b/>
                <w:lang w:eastAsia="cs-CZ"/>
              </w:rPr>
              <w:t>starosta města</w:t>
            </w: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Bankovní spojení:</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Číslo běžného účtu:</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Kontaktní osoba:</w:t>
            </w:r>
          </w:p>
        </w:tc>
        <w:tc>
          <w:tcPr>
            <w:tcW w:w="6089" w:type="dxa"/>
          </w:tcPr>
          <w:p w:rsidR="006C31C2" w:rsidRPr="007607F5" w:rsidRDefault="0039015B" w:rsidP="006C31C2">
            <w:pPr>
              <w:pStyle w:val="Bezmezer"/>
              <w:numPr>
                <w:ilvl w:val="0"/>
                <w:numId w:val="0"/>
              </w:numPr>
              <w:ind w:left="2072" w:hanging="2072"/>
              <w:rPr>
                <w:rFonts w:asciiTheme="minorHAnsi" w:hAnsiTheme="minorHAnsi" w:cs="Calibri"/>
              </w:rPr>
            </w:pPr>
            <w:r w:rsidRPr="0039015B">
              <w:t>Ing. Daniel MAŠLÁR</w:t>
            </w: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Tel:</w:t>
            </w:r>
          </w:p>
        </w:tc>
        <w:tc>
          <w:tcPr>
            <w:tcW w:w="6089" w:type="dxa"/>
          </w:tcPr>
          <w:p w:rsidR="006C31C2" w:rsidRPr="007607F5" w:rsidRDefault="006C31C2" w:rsidP="006C31C2">
            <w:pPr>
              <w:pStyle w:val="Default"/>
              <w:rPr>
                <w:rFonts w:asciiTheme="minorHAnsi" w:hAnsiTheme="minorHAnsi"/>
                <w:sz w:val="22"/>
                <w:szCs w:val="22"/>
              </w:rPr>
            </w:pPr>
            <w:r w:rsidRPr="007607F5">
              <w:rPr>
                <w:rFonts w:asciiTheme="minorHAnsi" w:hAnsiTheme="minorHAnsi"/>
                <w:sz w:val="22"/>
                <w:szCs w:val="22"/>
              </w:rPr>
              <w:t xml:space="preserve">+420 </w:t>
            </w:r>
            <w:r w:rsidR="0039015B" w:rsidRPr="0039015B">
              <w:rPr>
                <w:rFonts w:asciiTheme="minorHAnsi" w:hAnsiTheme="minorHAnsi"/>
                <w:sz w:val="22"/>
                <w:szCs w:val="22"/>
              </w:rPr>
              <w:t>602 288 399</w:t>
            </w:r>
          </w:p>
        </w:tc>
      </w:tr>
      <w:tr w:rsidR="00AF10AB" w:rsidRPr="00AC77DB" w:rsidTr="00C76F82">
        <w:trPr>
          <w:trHeight w:val="80"/>
        </w:trPr>
        <w:tc>
          <w:tcPr>
            <w:tcW w:w="2405" w:type="dxa"/>
            <w:shd w:val="clear" w:color="auto" w:fill="auto"/>
          </w:tcPr>
          <w:p w:rsidR="00AF10AB" w:rsidRPr="00C76F82" w:rsidRDefault="00AF10AB" w:rsidP="00AF10AB">
            <w:pPr>
              <w:tabs>
                <w:tab w:val="left" w:pos="2268"/>
              </w:tabs>
              <w:ind w:firstLine="0"/>
              <w:contextualSpacing/>
              <w:rPr>
                <w:rFonts w:asciiTheme="minorHAnsi" w:hAnsiTheme="minorHAnsi"/>
              </w:rPr>
            </w:pPr>
            <w:r w:rsidRPr="00C76F82">
              <w:rPr>
                <w:rFonts w:asciiTheme="minorHAnsi" w:hAnsiTheme="minorHAnsi"/>
              </w:rPr>
              <w:t>Email:</w:t>
            </w:r>
          </w:p>
        </w:tc>
        <w:tc>
          <w:tcPr>
            <w:tcW w:w="6089" w:type="dxa"/>
          </w:tcPr>
          <w:p w:rsidR="006978E7" w:rsidRPr="008E4677" w:rsidRDefault="0039015B" w:rsidP="006978E7">
            <w:pPr>
              <w:tabs>
                <w:tab w:val="left" w:pos="2268"/>
              </w:tabs>
              <w:ind w:firstLine="0"/>
              <w:contextualSpacing/>
            </w:pPr>
            <w:r w:rsidRPr="0039015B">
              <w:rPr>
                <w:rStyle w:val="Hypertextovodkaz"/>
              </w:rPr>
              <w:t xml:space="preserve">starosta@mestohranice.cz </w:t>
            </w:r>
          </w:p>
        </w:tc>
      </w:tr>
    </w:tbl>
    <w:p w:rsidR="00F57CB8" w:rsidRDefault="00F57CB8" w:rsidP="00CB503C">
      <w:pPr>
        <w:tabs>
          <w:tab w:val="left" w:pos="2268"/>
        </w:tabs>
        <w:ind w:left="851" w:hanging="425"/>
        <w:contextualSpacing/>
        <w:rPr>
          <w:rFonts w:asciiTheme="minorHAnsi" w:hAnsiTheme="minorHAnsi"/>
        </w:rPr>
      </w:pPr>
    </w:p>
    <w:p w:rsidR="0039015B" w:rsidRPr="00AC77DB" w:rsidRDefault="0039015B" w:rsidP="00CB503C">
      <w:pPr>
        <w:tabs>
          <w:tab w:val="left" w:pos="2268"/>
        </w:tabs>
        <w:ind w:left="851" w:hanging="425"/>
        <w:contextualSpacing/>
        <w:rPr>
          <w:rFonts w:asciiTheme="minorHAnsi" w:hAnsiTheme="minorHAnsi"/>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5A16FA" w:rsidP="006845E9">
            <w:pPr>
              <w:pStyle w:val="Bezmezer"/>
              <w:numPr>
                <w:ilvl w:val="0"/>
                <w:numId w:val="0"/>
              </w:numPr>
              <w:rPr>
                <w:b/>
              </w:rPr>
            </w:pPr>
            <w:r>
              <w:rPr>
                <w:b/>
              </w:rPr>
              <w:t>Dodavatel</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Název:</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Sídlo:</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DIČ: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Statutární zástupce:</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D86AFE">
        <w:tc>
          <w:tcPr>
            <w:tcW w:w="2405" w:type="dxa"/>
            <w:shd w:val="clear" w:color="auto" w:fill="FFFFFF" w:themeFill="background1"/>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Obchodní rejstřík:</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Bankovní spojení:</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Číslo běžného účtu:</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Kontaktní osoba:</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Tel: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Email: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bl>
    <w:p w:rsidR="00F57CB8" w:rsidRPr="00AC77DB" w:rsidRDefault="00F57CB8"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0E7C37" w:rsidRDefault="000E7C37" w:rsidP="00CB503C">
      <w:pPr>
        <w:tabs>
          <w:tab w:val="left" w:pos="567"/>
        </w:tabs>
        <w:spacing w:before="120"/>
        <w:ind w:left="851" w:hanging="425"/>
        <w:contextualSpacing/>
        <w:jc w:val="center"/>
        <w:rPr>
          <w:rFonts w:asciiTheme="minorHAnsi" w:hAnsiTheme="minorHAnsi"/>
          <w:b/>
        </w:rPr>
      </w:pPr>
    </w:p>
    <w:p w:rsidR="006C31C2" w:rsidRPr="00AC77DB" w:rsidRDefault="006C31C2" w:rsidP="00CB503C">
      <w:pPr>
        <w:tabs>
          <w:tab w:val="left" w:pos="567"/>
        </w:tabs>
        <w:spacing w:before="120"/>
        <w:ind w:left="851" w:hanging="425"/>
        <w:contextualSpacing/>
        <w:jc w:val="center"/>
        <w:rPr>
          <w:rFonts w:asciiTheme="minorHAnsi" w:hAnsiTheme="minorHAnsi"/>
          <w:b/>
        </w:rPr>
      </w:pPr>
    </w:p>
    <w:p w:rsidR="00CB503C" w:rsidRPr="00AE5650" w:rsidRDefault="00CB503C" w:rsidP="00AE5650">
      <w:pPr>
        <w:tabs>
          <w:tab w:val="left" w:pos="567"/>
        </w:tabs>
        <w:spacing w:before="120"/>
        <w:ind w:firstLine="0"/>
        <w:contextualSpacing/>
        <w:jc w:val="center"/>
        <w:rPr>
          <w:rFonts w:asciiTheme="minorHAnsi" w:hAnsiTheme="minorHAnsi"/>
          <w:b/>
        </w:rPr>
      </w:pPr>
      <w:r w:rsidRPr="00AE5650">
        <w:rPr>
          <w:rFonts w:asciiTheme="minorHAnsi" w:hAnsiTheme="minorHAnsi"/>
          <w:b/>
        </w:rPr>
        <w:t xml:space="preserve">uzavírají následující smlouvu o </w:t>
      </w:r>
      <w:r w:rsidR="00F065CE">
        <w:rPr>
          <w:rFonts w:asciiTheme="minorHAnsi" w:hAnsiTheme="minorHAnsi"/>
          <w:b/>
        </w:rPr>
        <w:t>poskytování služeb</w:t>
      </w:r>
      <w:r w:rsidR="00DA11C6" w:rsidRPr="00AE5650">
        <w:rPr>
          <w:rFonts w:asciiTheme="minorHAnsi" w:hAnsiTheme="minorHAnsi"/>
          <w:b/>
        </w:rPr>
        <w:t xml:space="preserve"> (dále jen „</w:t>
      </w:r>
      <w:r w:rsidR="00687FF7" w:rsidRPr="00AE5650">
        <w:rPr>
          <w:rFonts w:asciiTheme="minorHAnsi" w:hAnsiTheme="minorHAnsi"/>
          <w:b/>
        </w:rPr>
        <w:t>smlouva</w:t>
      </w:r>
      <w:r w:rsidR="00DA11C6" w:rsidRPr="00AE5650">
        <w:rPr>
          <w:rFonts w:asciiTheme="minorHAnsi" w:hAnsiTheme="minorHAnsi"/>
          <w:b/>
        </w:rPr>
        <w:t>“)</w:t>
      </w:r>
    </w:p>
    <w:p w:rsidR="000E7C37" w:rsidRDefault="000E7C37" w:rsidP="00AE5650">
      <w:pPr>
        <w:tabs>
          <w:tab w:val="left" w:pos="567"/>
        </w:tabs>
        <w:spacing w:before="120"/>
        <w:ind w:firstLine="0"/>
        <w:contextualSpacing/>
        <w:jc w:val="center"/>
        <w:rPr>
          <w:rFonts w:asciiTheme="minorHAnsi" w:hAnsiTheme="minorHAnsi"/>
          <w:b/>
          <w:spacing w:val="-4"/>
        </w:rPr>
      </w:pPr>
    </w:p>
    <w:p w:rsidR="00836336" w:rsidRDefault="00836336" w:rsidP="00AE5650">
      <w:pPr>
        <w:tabs>
          <w:tab w:val="left" w:pos="567"/>
        </w:tabs>
        <w:spacing w:before="120"/>
        <w:ind w:firstLine="0"/>
        <w:contextualSpacing/>
        <w:jc w:val="center"/>
        <w:rPr>
          <w:rFonts w:asciiTheme="minorHAnsi" w:hAnsiTheme="minorHAnsi"/>
          <w:b/>
          <w:spacing w:val="-4"/>
        </w:rPr>
      </w:pPr>
    </w:p>
    <w:p w:rsidR="006C31C2" w:rsidRPr="00AE5650" w:rsidRDefault="006C31C2" w:rsidP="00AE5650">
      <w:pPr>
        <w:tabs>
          <w:tab w:val="left" w:pos="567"/>
        </w:tabs>
        <w:spacing w:before="120"/>
        <w:ind w:firstLine="0"/>
        <w:contextualSpacing/>
        <w:jc w:val="center"/>
        <w:rPr>
          <w:rFonts w:asciiTheme="minorHAnsi" w:hAnsiTheme="minorHAnsi"/>
          <w:b/>
          <w:spacing w:val="-4"/>
        </w:rPr>
      </w:pPr>
    </w:p>
    <w:p w:rsidR="00CA13EF" w:rsidRPr="008F7358" w:rsidRDefault="00CA13EF" w:rsidP="00CA13EF">
      <w:pPr>
        <w:spacing w:before="120" w:line="240" w:lineRule="atLeast"/>
        <w:ind w:firstLine="0"/>
        <w:contextualSpacing/>
        <w:jc w:val="center"/>
        <w:rPr>
          <w:rFonts w:asciiTheme="minorHAnsi" w:hAnsiTheme="minorHAnsi"/>
        </w:rPr>
      </w:pPr>
      <w:r w:rsidRPr="008F7358">
        <w:rPr>
          <w:rFonts w:asciiTheme="minorHAnsi" w:hAnsiTheme="minorHAnsi"/>
        </w:rPr>
        <w:t>na zakázku:</w:t>
      </w:r>
    </w:p>
    <w:p w:rsidR="00CA13EF" w:rsidRDefault="00CA13EF" w:rsidP="00CA13EF">
      <w:pPr>
        <w:spacing w:before="120" w:line="240" w:lineRule="atLeast"/>
        <w:ind w:firstLine="0"/>
        <w:contextualSpacing/>
        <w:jc w:val="center"/>
        <w:rPr>
          <w:rFonts w:asciiTheme="minorHAnsi" w:hAnsiTheme="minorHAnsi"/>
          <w:b/>
          <w:caps/>
        </w:rPr>
      </w:pPr>
    </w:p>
    <w:p w:rsidR="00665B8E" w:rsidRDefault="00665B8E" w:rsidP="00CA13EF">
      <w:pPr>
        <w:spacing w:before="120" w:line="240" w:lineRule="atLeast"/>
        <w:ind w:firstLine="0"/>
        <w:contextualSpacing/>
        <w:jc w:val="center"/>
        <w:rPr>
          <w:rFonts w:asciiTheme="minorHAnsi" w:hAnsiTheme="minorHAnsi"/>
          <w:b/>
          <w:caps/>
        </w:rPr>
      </w:pPr>
    </w:p>
    <w:p w:rsidR="00CA13EF" w:rsidRPr="00AA112E" w:rsidRDefault="00CA13EF" w:rsidP="00CA13EF">
      <w:pPr>
        <w:spacing w:before="120" w:line="240" w:lineRule="atLeast"/>
        <w:ind w:firstLine="0"/>
        <w:contextualSpacing/>
        <w:jc w:val="center"/>
        <w:rPr>
          <w:rFonts w:asciiTheme="minorHAnsi" w:hAnsiTheme="minorHAnsi"/>
          <w:b/>
          <w:caps/>
          <w:sz w:val="20"/>
        </w:rPr>
      </w:pPr>
    </w:p>
    <w:p w:rsidR="006C31C2" w:rsidRDefault="0039015B" w:rsidP="0039015B">
      <w:pPr>
        <w:tabs>
          <w:tab w:val="left" w:pos="567"/>
        </w:tabs>
        <w:spacing w:before="120"/>
        <w:ind w:firstLine="0"/>
        <w:contextualSpacing/>
        <w:jc w:val="center"/>
        <w:rPr>
          <w:b/>
          <w:caps/>
        </w:rPr>
      </w:pPr>
      <w:r>
        <w:rPr>
          <w:rFonts w:asciiTheme="minorHAnsi" w:hAnsiTheme="minorHAnsi" w:cs="Times-Bold"/>
          <w:b/>
          <w:bCs/>
          <w:sz w:val="28"/>
          <w:szCs w:val="36"/>
        </w:rPr>
        <w:t>„</w:t>
      </w:r>
      <w:r w:rsidRPr="0039015B">
        <w:rPr>
          <w:rFonts w:asciiTheme="minorHAnsi" w:hAnsiTheme="minorHAnsi" w:cs="Times-Bold"/>
          <w:b/>
          <w:bCs/>
          <w:sz w:val="28"/>
          <w:szCs w:val="36"/>
        </w:rPr>
        <w:t>Svoz a likvidace odpadu pro město Hranice</w:t>
      </w:r>
      <w:r w:rsidR="00471382">
        <w:rPr>
          <w:rFonts w:asciiTheme="minorHAnsi" w:hAnsiTheme="minorHAnsi" w:cs="Times-Bold"/>
          <w:b/>
          <w:bCs/>
          <w:sz w:val="28"/>
          <w:szCs w:val="36"/>
        </w:rPr>
        <w:t xml:space="preserve"> - opakování</w:t>
      </w:r>
      <w:r>
        <w:rPr>
          <w:rFonts w:asciiTheme="minorHAnsi" w:hAnsiTheme="minorHAnsi" w:cs="Times-Bold"/>
          <w:b/>
          <w:bCs/>
          <w:sz w:val="28"/>
          <w:szCs w:val="36"/>
        </w:rPr>
        <w:t>“</w:t>
      </w:r>
    </w:p>
    <w:p w:rsidR="006C31C2" w:rsidRDefault="006C31C2" w:rsidP="00095328">
      <w:pPr>
        <w:tabs>
          <w:tab w:val="left" w:pos="567"/>
        </w:tabs>
        <w:spacing w:before="120"/>
        <w:ind w:firstLine="0"/>
        <w:contextualSpacing/>
        <w:rPr>
          <w:b/>
          <w:caps/>
        </w:rPr>
      </w:pPr>
    </w:p>
    <w:p w:rsidR="006C31C2" w:rsidRDefault="006C31C2" w:rsidP="00095328">
      <w:pPr>
        <w:tabs>
          <w:tab w:val="left" w:pos="567"/>
        </w:tabs>
        <w:spacing w:before="120"/>
        <w:ind w:firstLine="0"/>
        <w:contextualSpacing/>
        <w:rPr>
          <w:b/>
          <w:caps/>
        </w:rPr>
      </w:pPr>
    </w:p>
    <w:p w:rsidR="00836336" w:rsidRDefault="00836336"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CB503C" w:rsidRPr="00AC77DB" w:rsidRDefault="00CB503C" w:rsidP="00934C18">
      <w:pPr>
        <w:pStyle w:val="Nadpis1"/>
        <w:numPr>
          <w:ilvl w:val="0"/>
          <w:numId w:val="4"/>
        </w:numPr>
        <w:spacing w:before="0" w:after="120" w:line="240" w:lineRule="atLeast"/>
        <w:ind w:left="0" w:firstLine="993"/>
        <w:jc w:val="center"/>
        <w:rPr>
          <w:rFonts w:asciiTheme="minorHAnsi" w:hAnsiTheme="minorHAnsi"/>
          <w:b w:val="0"/>
          <w:sz w:val="22"/>
          <w:szCs w:val="22"/>
        </w:rPr>
      </w:pPr>
    </w:p>
    <w:p w:rsidR="000E7C37" w:rsidRPr="00AC77DB" w:rsidRDefault="00E5539B" w:rsidP="00934C18">
      <w:pPr>
        <w:spacing w:after="120" w:line="240" w:lineRule="atLeast"/>
        <w:ind w:firstLine="709"/>
        <w:jc w:val="center"/>
        <w:rPr>
          <w:b/>
          <w:caps/>
        </w:rPr>
      </w:pPr>
      <w:r w:rsidRPr="00AC77DB">
        <w:rPr>
          <w:b/>
          <w:caps/>
        </w:rPr>
        <w:t>Základní ustanovení</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Tato smlouva upravuje podmínky, za kterých bude dodavatel pro objednatele provádět službu. </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se zavazuje za podmínek touto smlouvou sjednaných, řádně a včas poskytnout </w:t>
      </w:r>
      <w:r w:rsidRPr="00F065CE">
        <w:rPr>
          <w:rFonts w:eastAsia="Batang"/>
        </w:rPr>
        <w:br/>
        <w:t>pro objednatele požadované služby v rozsahu a způsobem stanovené zadávacími podmínkami, touto smlouvou včetně jejích příloh a dodatků, obecně závaznými právními normami, vnitřními směrnicemi a písemnými pokyny objednatele. Objednatel se zavazuje dodavateli za provádění služeb zaplatit odměnu ve výši a splatnostech sjednaných touto smlouvu.</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w:t>
      </w:r>
      <w:r w:rsidRPr="00F065CE">
        <w:rPr>
          <w:rFonts w:asciiTheme="minorHAnsi" w:eastAsia="Batang" w:hAnsiTheme="minorHAnsi"/>
        </w:rPr>
        <w:t xml:space="preserve">prohlašuje, že je odborným subjektem disponujícím všemi potřebným znalostmi, schopnostmi, technickými možnostmi a pracovními kapacitami, nezbytnými ke kvalifikovanému </w:t>
      </w:r>
      <w:r w:rsidRPr="00F065CE">
        <w:rPr>
          <w:rFonts w:asciiTheme="minorHAnsi" w:eastAsia="Batang" w:hAnsiTheme="minorHAnsi"/>
        </w:rPr>
        <w:br/>
        <w:t xml:space="preserve">a úplnému splnění zadání objednatele v kvalitě a termínech této smlouvy. </w:t>
      </w:r>
      <w:r w:rsidRPr="00F065CE">
        <w:rPr>
          <w:rFonts w:eastAsia="Batang"/>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služeb za podmínek sjednaných touto smlouvou. Způsobilost dodavatele musí trvat po celou dobu trvání této smlouvy.</w:t>
      </w:r>
    </w:p>
    <w:p w:rsidR="00C34156" w:rsidRDefault="00C34156" w:rsidP="00934C18">
      <w:pPr>
        <w:pStyle w:val="Nadpis1"/>
        <w:spacing w:before="0" w:after="120" w:line="240" w:lineRule="atLeast"/>
        <w:jc w:val="center"/>
        <w:rPr>
          <w:caps/>
          <w:sz w:val="22"/>
          <w:szCs w:val="22"/>
        </w:rPr>
      </w:pPr>
    </w:p>
    <w:p w:rsidR="0098797B" w:rsidRPr="00641389" w:rsidRDefault="0098797B" w:rsidP="00934C18">
      <w:pPr>
        <w:pStyle w:val="Nadpis1"/>
        <w:spacing w:before="0" w:after="120" w:line="240" w:lineRule="atLeast"/>
        <w:jc w:val="center"/>
        <w:rPr>
          <w:sz w:val="22"/>
          <w:szCs w:val="22"/>
        </w:rPr>
      </w:pPr>
      <w:r w:rsidRPr="00641389">
        <w:rPr>
          <w:caps/>
          <w:sz w:val="22"/>
          <w:szCs w:val="22"/>
        </w:rPr>
        <w:t>Č</w:t>
      </w:r>
      <w:r w:rsidRPr="00641389">
        <w:rPr>
          <w:sz w:val="22"/>
          <w:szCs w:val="22"/>
        </w:rPr>
        <w:t>lánek 2.</w:t>
      </w:r>
    </w:p>
    <w:p w:rsidR="00CB503C" w:rsidRPr="00AC77DB" w:rsidRDefault="00CB503C" w:rsidP="00934C18">
      <w:pPr>
        <w:spacing w:after="120" w:line="240" w:lineRule="atLeast"/>
        <w:ind w:firstLine="851"/>
        <w:jc w:val="center"/>
        <w:rPr>
          <w:b/>
          <w:caps/>
        </w:rPr>
      </w:pPr>
      <w:r w:rsidRPr="00AC77DB">
        <w:rPr>
          <w:b/>
          <w:caps/>
        </w:rPr>
        <w:t>PŘEDMĚT SMLOUVY</w:t>
      </w:r>
    </w:p>
    <w:p w:rsidR="00E5539B" w:rsidRPr="00D744A3"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cstheme="minorHAnsi"/>
        </w:rPr>
      </w:pPr>
      <w:r>
        <w:rPr>
          <w:rFonts w:asciiTheme="minorHAnsi" w:hAnsiTheme="minorHAnsi"/>
        </w:rPr>
        <w:t>Dodavatel</w:t>
      </w:r>
      <w:r w:rsidR="00E5539B" w:rsidRPr="005A317C">
        <w:rPr>
          <w:rFonts w:asciiTheme="minorHAnsi" w:hAnsiTheme="minorHAnsi"/>
        </w:rPr>
        <w:t xml:space="preserve"> se zavazuje pro objednatele provést objednané </w:t>
      </w:r>
      <w:r w:rsidR="00B966BD">
        <w:rPr>
          <w:rFonts w:asciiTheme="minorHAnsi" w:hAnsiTheme="minorHAnsi"/>
        </w:rPr>
        <w:t>služby</w:t>
      </w:r>
      <w:r w:rsidR="00E5539B" w:rsidRPr="005A317C">
        <w:rPr>
          <w:rFonts w:asciiTheme="minorHAnsi" w:hAnsiTheme="minorHAnsi"/>
        </w:rPr>
        <w:t xml:space="preserve"> v plném sou</w:t>
      </w:r>
      <w:r w:rsidR="00CC13DE">
        <w:rPr>
          <w:rFonts w:asciiTheme="minorHAnsi" w:hAnsiTheme="minorHAnsi"/>
        </w:rPr>
        <w:t>ladu s touto s</w:t>
      </w:r>
      <w:r w:rsidR="00D744A3">
        <w:rPr>
          <w:rFonts w:asciiTheme="minorHAnsi" w:hAnsiTheme="minorHAnsi"/>
        </w:rPr>
        <w:t xml:space="preserve">mlouvou a v </w:t>
      </w:r>
      <w:r w:rsidR="00D744A3" w:rsidRPr="00D744A3">
        <w:rPr>
          <w:rFonts w:asciiTheme="minorHAnsi" w:hAnsiTheme="minorHAnsi" w:cstheme="minorHAnsi"/>
        </w:rPr>
        <w:t xml:space="preserve">úplnosti dle zadání a v souladu </w:t>
      </w:r>
      <w:r w:rsidR="00D744A3" w:rsidRPr="00D744A3">
        <w:rPr>
          <w:rFonts w:asciiTheme="minorHAnsi" w:hAnsiTheme="minorHAnsi" w:cstheme="minorHAnsi"/>
          <w:lang w:eastAsia="cs-CZ"/>
        </w:rPr>
        <w:t>s</w:t>
      </w:r>
      <w:r w:rsidR="00C34156">
        <w:rPr>
          <w:rFonts w:asciiTheme="minorHAnsi" w:hAnsiTheme="minorHAnsi" w:cstheme="minorHAnsi"/>
          <w:lang w:eastAsia="cs-CZ"/>
        </w:rPr>
        <w:t xml:space="preserve"> platnými </w:t>
      </w:r>
      <w:r w:rsidR="00D744A3" w:rsidRPr="00D744A3">
        <w:rPr>
          <w:rFonts w:asciiTheme="minorHAnsi" w:hAnsiTheme="minorHAnsi" w:cstheme="minorHAnsi"/>
          <w:lang w:eastAsia="cs-CZ"/>
        </w:rPr>
        <w:t xml:space="preserve">vládními nařízeními v souvislosti </w:t>
      </w:r>
      <w:r w:rsidR="0005423C">
        <w:rPr>
          <w:rFonts w:asciiTheme="minorHAnsi" w:hAnsiTheme="minorHAnsi" w:cstheme="minorHAnsi"/>
          <w:lang w:eastAsia="cs-CZ"/>
        </w:rPr>
        <w:br/>
      </w:r>
      <w:r w:rsidR="00D744A3" w:rsidRPr="00D744A3">
        <w:rPr>
          <w:rFonts w:asciiTheme="minorHAnsi" w:hAnsiTheme="minorHAnsi" w:cstheme="minorHAnsi"/>
          <w:lang w:eastAsia="cs-CZ"/>
        </w:rPr>
        <w:t>s Covid-19</w:t>
      </w:r>
      <w:r w:rsidR="00D744A3">
        <w:rPr>
          <w:rFonts w:asciiTheme="minorHAnsi" w:hAnsiTheme="minorHAnsi" w:cstheme="minorHAnsi"/>
          <w:lang w:eastAsia="cs-CZ"/>
        </w:rPr>
        <w:t>.</w:t>
      </w:r>
    </w:p>
    <w:p w:rsidR="0039015B" w:rsidRPr="0039015B" w:rsidRDefault="00634744"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b/>
        </w:rPr>
      </w:pPr>
      <w:r>
        <w:rPr>
          <w:rFonts w:asciiTheme="minorHAnsi" w:hAnsiTheme="minorHAnsi"/>
        </w:rPr>
        <w:t xml:space="preserve">Předmětem </w:t>
      </w:r>
      <w:r w:rsidR="00CC13DE">
        <w:rPr>
          <w:rFonts w:asciiTheme="minorHAnsi" w:hAnsiTheme="minorHAnsi"/>
        </w:rPr>
        <w:t>této smlouvy</w:t>
      </w:r>
      <w:r w:rsidR="00CC13DE" w:rsidRPr="00CC13DE">
        <w:rPr>
          <w:rFonts w:ascii="Calibri Light" w:hAnsi="Calibri Light" w:cs="ISOCPEUR"/>
          <w:lang w:eastAsia="cs-CZ" w:bidi="ar-SA"/>
        </w:rPr>
        <w:t xml:space="preserve"> </w:t>
      </w:r>
      <w:r w:rsidR="00CC13DE" w:rsidRPr="00CC13DE">
        <w:rPr>
          <w:rFonts w:asciiTheme="minorHAnsi" w:hAnsiTheme="minorHAnsi"/>
        </w:rPr>
        <w:t xml:space="preserve">je </w:t>
      </w:r>
      <w:r w:rsidR="0039015B" w:rsidRPr="0039015B">
        <w:rPr>
          <w:rFonts w:asciiTheme="minorHAnsi" w:hAnsiTheme="minorHAnsi"/>
        </w:rPr>
        <w:t xml:space="preserve">zajištění služeb v oblasti sběru, svozu, odstraňování a likvidace směsného komunálního, separovaného a nebezpečného odpadu ve městě Hranice a jeho spádových místních částech </w:t>
      </w:r>
      <w:r w:rsidR="00EF16FC">
        <w:rPr>
          <w:rFonts w:asciiTheme="minorHAnsi" w:hAnsiTheme="minorHAnsi"/>
        </w:rPr>
        <w:t>(Studánka, Trojmezí a Pastviny) včetně dodání nádob na odpad.</w:t>
      </w:r>
    </w:p>
    <w:p w:rsidR="0039015B" w:rsidRDefault="0039015B" w:rsidP="0039015B">
      <w:pPr>
        <w:tabs>
          <w:tab w:val="num" w:pos="851"/>
          <w:tab w:val="left" w:pos="993"/>
        </w:tabs>
        <w:overflowPunct w:val="0"/>
        <w:autoSpaceDE w:val="0"/>
        <w:autoSpaceDN w:val="0"/>
        <w:adjustRightInd w:val="0"/>
        <w:spacing w:after="120" w:line="240" w:lineRule="atLeast"/>
        <w:ind w:left="850" w:firstLine="0"/>
        <w:jc w:val="both"/>
        <w:textAlignment w:val="baseline"/>
        <w:rPr>
          <w:rFonts w:asciiTheme="minorHAnsi" w:hAnsiTheme="minorHAnsi"/>
        </w:rPr>
      </w:pPr>
      <w:r w:rsidRPr="0039015B">
        <w:rPr>
          <w:rFonts w:asciiTheme="minorHAnsi" w:hAnsiTheme="minorHAnsi"/>
        </w:rPr>
        <w:t xml:space="preserve">Vše v souladu se zákonem č. </w:t>
      </w:r>
      <w:r w:rsidR="007E3CB4">
        <w:rPr>
          <w:rFonts w:asciiTheme="minorHAnsi" w:hAnsiTheme="minorHAnsi"/>
        </w:rPr>
        <w:t>541/2020</w:t>
      </w:r>
      <w:r w:rsidRPr="0039015B">
        <w:rPr>
          <w:rFonts w:asciiTheme="minorHAnsi" w:hAnsiTheme="minorHAnsi"/>
        </w:rPr>
        <w:t xml:space="preserve"> Sb., o odpadech a o změně některých dalších zákonů, ve znění pozdějších předpisů (dále také jen „zákon o odpadech“) a souvisejícími prováděcími předpisy.</w:t>
      </w:r>
    </w:p>
    <w:p w:rsidR="00770508" w:rsidRPr="00770508" w:rsidRDefault="0001143E"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Pr>
          <w:rFonts w:asciiTheme="minorHAnsi" w:hAnsiTheme="minorHAnsi"/>
        </w:rPr>
        <w:t>Dodavatel</w:t>
      </w:r>
      <w:r w:rsidR="00770508" w:rsidRPr="00770508">
        <w:rPr>
          <w:rFonts w:asciiTheme="minorHAnsi" w:hAnsiTheme="minorHAnsi"/>
        </w:rPr>
        <w:t xml:space="preserve"> se zavazuje práce provádět vlastním jménem a na vlastní odpovědnost </w:t>
      </w:r>
      <w:r w:rsidR="00770508" w:rsidRPr="00770508">
        <w:rPr>
          <w:rFonts w:asciiTheme="minorHAnsi" w:hAnsiTheme="minorHAnsi"/>
        </w:rPr>
        <w:br/>
        <w:t xml:space="preserve">za podmínek a v termínech touto smlouvou stanovených. </w:t>
      </w:r>
    </w:p>
    <w:p w:rsidR="00EF7463" w:rsidRPr="0039015B" w:rsidRDefault="0039015B"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sidRPr="0039015B">
        <w:rPr>
          <w:rFonts w:asciiTheme="minorHAnsi" w:hAnsiTheme="minorHAnsi"/>
        </w:rPr>
        <w:t xml:space="preserve">Sběrem, svozem a likvidací se rozumí: pravidelný odvoz směsného komunálního odpadu kat. č. 200301 (směsný komunální odpad) ze stanovišť do místa odstranění určeného </w:t>
      </w:r>
      <w:r w:rsidR="0001143E">
        <w:rPr>
          <w:rFonts w:asciiTheme="minorHAnsi" w:hAnsiTheme="minorHAnsi"/>
        </w:rPr>
        <w:t>dodavatelem</w:t>
      </w:r>
      <w:r w:rsidRPr="0039015B">
        <w:rPr>
          <w:rFonts w:asciiTheme="minorHAnsi" w:hAnsiTheme="minorHAnsi"/>
        </w:rPr>
        <w:t xml:space="preserve"> a zajištění jeho likvidace a pravidelný odvoz separovan</w:t>
      </w:r>
      <w:r w:rsidR="007E3CB4">
        <w:rPr>
          <w:rFonts w:asciiTheme="minorHAnsi" w:hAnsiTheme="minorHAnsi"/>
        </w:rPr>
        <w:t xml:space="preserve">ého komunálního odpadu kat. č. </w:t>
      </w:r>
      <w:r w:rsidRPr="0039015B">
        <w:rPr>
          <w:rFonts w:asciiTheme="minorHAnsi" w:hAnsiTheme="minorHAnsi"/>
        </w:rPr>
        <w:t>201001 (papírové a lepenkové obaly/papír a lepenka), 200139 (plastové obaly, plasty), 200102 (skleněné obaly/sklo) a 200140 (kov) ze stanovišť do místa jeho následného zpracování a využití.</w:t>
      </w:r>
    </w:p>
    <w:p w:rsidR="00456BDC" w:rsidRDefault="00CA13EF"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cs="Arial"/>
          <w:u w:val="single"/>
        </w:rPr>
        <w:t xml:space="preserve">Místo plnění </w:t>
      </w:r>
      <w:r w:rsidRPr="00EC280F">
        <w:rPr>
          <w:rFonts w:asciiTheme="minorHAnsi" w:hAnsiTheme="minorHAnsi" w:cs="Arial"/>
          <w:u w:val="single"/>
        </w:rPr>
        <w:t>zakázky</w:t>
      </w:r>
      <w:r w:rsidRPr="00EC280F">
        <w:rPr>
          <w:rFonts w:asciiTheme="minorHAnsi" w:hAnsiTheme="minorHAnsi" w:cs="Arial"/>
        </w:rPr>
        <w:t xml:space="preserve"> </w:t>
      </w:r>
      <w:r w:rsidR="00EC280F" w:rsidRPr="00EC280F">
        <w:rPr>
          <w:rFonts w:asciiTheme="minorHAnsi" w:hAnsiTheme="minorHAnsi" w:cs="Arial"/>
        </w:rPr>
        <w:t xml:space="preserve">se nachází </w:t>
      </w:r>
      <w:r w:rsidR="0039015B">
        <w:rPr>
          <w:rFonts w:asciiTheme="minorHAnsi" w:hAnsiTheme="minorHAnsi" w:cs="Arial"/>
        </w:rPr>
        <w:t>ve správním území zadavatele</w:t>
      </w:r>
      <w:r w:rsidR="002956D5">
        <w:rPr>
          <w:rFonts w:asciiTheme="minorHAnsi" w:hAnsiTheme="minorHAnsi"/>
          <w:lang w:eastAsia="cs-CZ"/>
        </w:rPr>
        <w:t xml:space="preserve"> (Město Hranice a jeho spádové místní části – Studánka, Trojmezí a Pastviny).</w:t>
      </w:r>
    </w:p>
    <w:p w:rsidR="00225A11" w:rsidRDefault="00CB503C"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asciiTheme="minorHAnsi" w:hAnsiTheme="minorHAnsi"/>
        </w:rPr>
        <w:t xml:space="preserve">Zhotovitel se zavazuje provést </w:t>
      </w:r>
      <w:r w:rsidR="005B662F">
        <w:rPr>
          <w:rFonts w:asciiTheme="minorHAnsi" w:hAnsiTheme="minorHAnsi"/>
        </w:rPr>
        <w:t>službu</w:t>
      </w:r>
      <w:r w:rsidRPr="00EC280F">
        <w:rPr>
          <w:rFonts w:asciiTheme="minorHAnsi" w:hAnsiTheme="minorHAnsi"/>
        </w:rPr>
        <w:t xml:space="preserve"> pro objednatele vlastním jménem, na vlastní odpovědnost, na své náklady a na vlastní nebezpečí. </w:t>
      </w:r>
    </w:p>
    <w:p w:rsidR="005A16FA"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Pr>
          <w:rFonts w:asciiTheme="minorHAnsi" w:hAnsiTheme="minorHAnsi"/>
        </w:rPr>
        <w:t>Dodavatel</w:t>
      </w:r>
      <w:r w:rsidR="00650EBA" w:rsidRPr="00EC280F">
        <w:rPr>
          <w:rFonts w:asciiTheme="minorHAnsi" w:hAnsiTheme="minorHAnsi"/>
        </w:rPr>
        <w:t xml:space="preserve"> prohlašuje, že je odborným subjektem </w:t>
      </w:r>
      <w:r w:rsidR="00E5539B" w:rsidRPr="00EC280F">
        <w:rPr>
          <w:rFonts w:asciiTheme="minorHAnsi" w:hAnsiTheme="minorHAnsi"/>
        </w:rPr>
        <w:t>disponující</w:t>
      </w:r>
      <w:r w:rsidR="00650EBA" w:rsidRPr="00EC280F">
        <w:rPr>
          <w:rFonts w:asciiTheme="minorHAnsi" w:hAnsiTheme="minorHAnsi"/>
        </w:rPr>
        <w:t>m</w:t>
      </w:r>
      <w:r w:rsidR="00E5539B" w:rsidRPr="00EC280F">
        <w:rPr>
          <w:rFonts w:asciiTheme="minorHAnsi" w:hAnsiTheme="minorHAnsi"/>
        </w:rPr>
        <w:t xml:space="preserve"> všemi potřebným znalostmi, schopnostmi, technickými možnostmi a pracovními kapacitami, nezbytnými ke kvalifikovanému a úplnému splnění zadání objednatele v kvalitě a termínech této smlouvy. Dále </w:t>
      </w:r>
      <w:r>
        <w:rPr>
          <w:rFonts w:asciiTheme="minorHAnsi" w:hAnsiTheme="minorHAnsi"/>
        </w:rPr>
        <w:t>dodavatel</w:t>
      </w:r>
      <w:r w:rsidR="00E5539B" w:rsidRPr="00EC280F">
        <w:rPr>
          <w:rFonts w:asciiTheme="minorHAnsi" w:hAnsiTheme="minorHAnsi"/>
        </w:rPr>
        <w:t xml:space="preserve">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EC280F">
        <w:rPr>
          <w:rFonts w:asciiTheme="minorHAnsi" w:hAnsiTheme="minorHAnsi"/>
        </w:rPr>
        <w:lastRenderedPageBreak/>
        <w:t>nebo mohou mít vliv na úspěšné provádění a dokončení díla za podmínek sjednaných touto smlouvou.</w:t>
      </w:r>
    </w:p>
    <w:p w:rsidR="00FF63E4" w:rsidRPr="00FF63E4" w:rsidRDefault="00FF63E4" w:rsidP="00FF63E4">
      <w:pPr>
        <w:numPr>
          <w:ilvl w:val="0"/>
          <w:numId w:val="6"/>
        </w:numPr>
        <w:spacing w:before="120" w:after="0"/>
        <w:contextualSpacing/>
        <w:jc w:val="both"/>
        <w:rPr>
          <w:rFonts w:asciiTheme="minorHAnsi" w:eastAsia="Batang" w:hAnsiTheme="minorHAnsi" w:cs="Arial"/>
        </w:rPr>
      </w:pPr>
      <w:r w:rsidRPr="00FF63E4">
        <w:rPr>
          <w:rFonts w:asciiTheme="minorHAnsi" w:eastAsia="Batang" w:hAnsiTheme="minorHAnsi" w:cs="Arial"/>
        </w:rPr>
        <w:t>Předmětem služeb je:</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 xml:space="preserve">pravidelný svoz směsného komunálního odpadu jeho likvidace či využití z nádob (popelnice a kontejnery), které zajistí dodavatel vlastními prostředky, v rozsahu dle přílohy č. 1 této smlouvy </w:t>
      </w:r>
      <w:r w:rsidRPr="00FF63E4">
        <w:rPr>
          <w:rFonts w:cs="Calibri"/>
          <w:lang w:eastAsia="cs-CZ" w:bidi="ar-SA"/>
        </w:rPr>
        <w:t>a dle dohodnutého harmonogramu, který tvoří přílohu č. 4 této smlouvy,</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komunikace pomocí specifikačních listů nebo tomu podobná komunikace při změně četností svozů na jednotlivých stanovištích, dále při změně osoby, nebo při rušení svozů apod.</w:t>
      </w:r>
      <w:r>
        <w:rPr>
          <w:rFonts w:cs="Calibri"/>
          <w:bCs/>
          <w:color w:val="010000"/>
          <w:lang w:eastAsia="cs-CZ" w:bidi="ar-SA"/>
        </w:rPr>
        <w:t>,</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lang w:eastAsia="cs-CZ" w:bidi="ar-SA"/>
        </w:rPr>
        <w:t>mimořádný svoz směsného komunálního odpadu (vánoční svátky, velikonoční svátky, mimořádné situace, apod.), za předpokladu včasného vyrozumění objednatelem a to do 48 hodin,</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objednatel upozorňuje, že počty nádob a četnosti svozů se v průběhu plnění smlouvy mohou měnit v závislosti na potřebách objednatele,</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svoz a likvidace separovaného odpadu – plast, papír, sklo, kov, v rozsahu dle přílohy č. 1 této smlouvy a dle dohodnutého harmonogramu, který tvoří přílohu č. 4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nádob na svoz separovaného odpadu na jednotlivá stanoviště (počet upravuje příloha č. 1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 xml:space="preserve">vývoz velkoobjemových kontejnerů a likvidace odpadu – sběrné místo dle potřeby obce,  v rozsahu dle přílohy č. 1 této smlouvy a dle dohodnutého harmonogramu, který tvoří přílohu č. 4 této smlouvy, </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náhradních nádob na případnou výměnu při zahoření nádoby na stanovišti nebo poškození, odcizení,</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odvoz poškozených a zahořených nádob,</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úprava a využití separovaných složek odpadu,</w:t>
      </w:r>
    </w:p>
    <w:p w:rsidR="00FF63E4" w:rsidRPr="00FF63E4" w:rsidRDefault="00FF63E4" w:rsidP="00B12AF2">
      <w:pPr>
        <w:numPr>
          <w:ilvl w:val="0"/>
          <w:numId w:val="34"/>
        </w:numPr>
        <w:suppressAutoHyphens/>
        <w:spacing w:after="0"/>
        <w:ind w:left="1134"/>
        <w:contextualSpacing/>
        <w:jc w:val="both"/>
        <w:rPr>
          <w:rFonts w:eastAsia="Calibri" w:cs="Calibri"/>
        </w:rPr>
      </w:pPr>
      <w:r w:rsidRPr="00FF63E4">
        <w:rPr>
          <w:rFonts w:eastAsia="Calibri" w:cs="Calibri"/>
        </w:rPr>
        <w:t>manipulace se sběrnými nádobami,</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úklid stanovišť kontejnerů,</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Batang" w:cs="Calibri"/>
          <w:color w:val="000000"/>
          <w:lang w:eastAsia="cs-CZ"/>
        </w:rPr>
        <w:t xml:space="preserve">optimalizace výkonu činností za účelem maximalizace odměny pro město Hranice od AOS EKO-KOM, a.s. </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zpracovávání výkazu pro objednatele a pro osobu objednatelem určenou, v době uzavření smlouvy je touto společností společnost EKO-KOM, a.s., a jeho zasílání v četnosti jednou za tři měsíce,</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dotazníku EKO KOM o nakládání s komunálním odpadem v obci se zaměřením na tříděný sběr – 1x za rok,</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ročního hlášení o produkci s a nakládání s odpady pro Ministerstvo životního prostředí ČR – ISPOP,</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zasílání průběžné evidence nakládání s odpady pro původce odpadů, průběžné vedení evidence odpadů pro původce, při sběru, výkupu, skladování a úpravě odpadů, na zařízeních ke zneškodňování odpadů a při přepravě nebezpečných odpadů a následné roční hlášení vždy do 31. 1. následujícího roku,</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odborná poradenská činnost v oblasti odpadového hospodářství a nakládání s odpady, popř. zastupování obce při jednání s příslušnými orgány státní správy</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profesionální a komunikativní přístup při řešení problematiky nakládání s odpady.</w:t>
      </w:r>
    </w:p>
    <w:p w:rsidR="00FF63E4" w:rsidRPr="00FF63E4" w:rsidRDefault="0001143E" w:rsidP="00FF63E4">
      <w:pPr>
        <w:numPr>
          <w:ilvl w:val="0"/>
          <w:numId w:val="6"/>
        </w:numPr>
        <w:spacing w:before="120"/>
        <w:contextualSpacing/>
        <w:jc w:val="both"/>
        <w:rPr>
          <w:rFonts w:asciiTheme="minorHAnsi" w:eastAsia="Calibri" w:hAnsiTheme="minorHAnsi"/>
        </w:rPr>
      </w:pPr>
      <w:r>
        <w:rPr>
          <w:rFonts w:asciiTheme="minorHAnsi" w:eastAsia="Calibri" w:hAnsiTheme="minorHAnsi"/>
        </w:rPr>
        <w:t>Dodavatel</w:t>
      </w:r>
      <w:r w:rsidR="00FF63E4" w:rsidRPr="00FF63E4">
        <w:rPr>
          <w:rFonts w:asciiTheme="minorHAnsi" w:eastAsia="Calibri" w:hAnsiTheme="minorHAnsi"/>
        </w:rPr>
        <w:t xml:space="preserve"> je povinen provádět služby v souladu s platnými právními předpisy České republiky (zejména zákonem o odpadech a všemi dotčenými prováděcími vyhláškami), obecně závaznými vyhláškami objednatele, které objednatel </w:t>
      </w:r>
      <w:r>
        <w:rPr>
          <w:rFonts w:asciiTheme="minorHAnsi" w:eastAsia="Calibri" w:hAnsiTheme="minorHAnsi"/>
        </w:rPr>
        <w:t>dodavateli</w:t>
      </w:r>
      <w:r w:rsidR="00FF63E4" w:rsidRPr="00FF63E4">
        <w:rPr>
          <w:rFonts w:asciiTheme="minorHAnsi" w:eastAsia="Calibri" w:hAnsiTheme="minorHAnsi"/>
        </w:rPr>
        <w:t xml:space="preserve"> poskytne, a rozhodnutími a vyjádřeními státní správy a samosprávy.</w:t>
      </w:r>
    </w:p>
    <w:p w:rsidR="004F4931" w:rsidRPr="004F4931" w:rsidRDefault="004F4931" w:rsidP="00934C18">
      <w:pPr>
        <w:tabs>
          <w:tab w:val="num" w:pos="851"/>
          <w:tab w:val="left" w:pos="993"/>
        </w:tabs>
        <w:overflowPunct w:val="0"/>
        <w:autoSpaceDE w:val="0"/>
        <w:autoSpaceDN w:val="0"/>
        <w:adjustRightInd w:val="0"/>
        <w:spacing w:after="120" w:line="240" w:lineRule="atLeast"/>
        <w:ind w:left="503" w:firstLine="0"/>
        <w:jc w:val="both"/>
        <w:textAlignment w:val="baseline"/>
        <w:rPr>
          <w:rFonts w:asciiTheme="minorHAnsi" w:hAnsiTheme="minorHAnsi"/>
        </w:rPr>
      </w:pPr>
    </w:p>
    <w:p w:rsidR="00CB503C" w:rsidRPr="00AC77DB" w:rsidRDefault="0098797B" w:rsidP="00934C18">
      <w:pPr>
        <w:pStyle w:val="Nadpis1"/>
        <w:spacing w:before="0" w:after="120" w:line="240" w:lineRule="atLeast"/>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934C18">
      <w:pPr>
        <w:spacing w:after="120" w:line="240" w:lineRule="atLeast"/>
        <w:ind w:left="850" w:hanging="425"/>
        <w:jc w:val="center"/>
        <w:rPr>
          <w:b/>
          <w:caps/>
        </w:rPr>
      </w:pPr>
      <w:r w:rsidRPr="00AC77DB">
        <w:rPr>
          <w:b/>
          <w:caps/>
        </w:rPr>
        <w:t xml:space="preserve">  </w:t>
      </w:r>
      <w:r w:rsidR="00E5539B" w:rsidRPr="007B34CE">
        <w:rPr>
          <w:b/>
          <w:caps/>
        </w:rPr>
        <w:t xml:space="preserve">Cena </w:t>
      </w:r>
      <w:r w:rsidR="005B662F">
        <w:rPr>
          <w:b/>
          <w:caps/>
        </w:rPr>
        <w:t>PROVÁDĚNÝCH SLUŽEB</w:t>
      </w:r>
    </w:p>
    <w:p w:rsidR="009F65F3" w:rsidRDefault="005374DD" w:rsidP="0039759D">
      <w:pPr>
        <w:numPr>
          <w:ilvl w:val="0"/>
          <w:numId w:val="7"/>
        </w:numPr>
        <w:tabs>
          <w:tab w:val="left" w:pos="993"/>
        </w:tabs>
        <w:overflowPunct w:val="0"/>
        <w:autoSpaceDE w:val="0"/>
        <w:autoSpaceDN w:val="0"/>
        <w:adjustRightInd w:val="0"/>
        <w:spacing w:after="120" w:line="240" w:lineRule="atLeast"/>
        <w:jc w:val="both"/>
        <w:textAlignment w:val="baseline"/>
        <w:rPr>
          <w:color w:val="000000"/>
        </w:rPr>
      </w:pPr>
      <w:r w:rsidRPr="004723EE">
        <w:rPr>
          <w:rFonts w:asciiTheme="minorHAnsi" w:hAnsiTheme="minorHAnsi"/>
        </w:rPr>
        <w:t xml:space="preserve">Celková cena </w:t>
      </w:r>
      <w:r w:rsidR="005B662F">
        <w:rPr>
          <w:rFonts w:asciiTheme="minorHAnsi" w:hAnsiTheme="minorHAnsi"/>
        </w:rPr>
        <w:t>prováděných služeb</w:t>
      </w:r>
      <w:r w:rsidRPr="004723EE">
        <w:rPr>
          <w:rFonts w:asciiTheme="minorHAnsi" w:hAnsiTheme="minorHAnsi"/>
        </w:rPr>
        <w:t xml:space="preserve"> je stranami sjednána v souladu s</w:t>
      </w:r>
      <w:r w:rsidR="002E1D45" w:rsidRPr="004723EE">
        <w:rPr>
          <w:rFonts w:asciiTheme="minorHAnsi" w:hAnsiTheme="minorHAnsi"/>
        </w:rPr>
        <w:t> </w:t>
      </w:r>
      <w:proofErr w:type="spellStart"/>
      <w:r w:rsidR="002E1D45" w:rsidRPr="004723EE">
        <w:rPr>
          <w:rFonts w:asciiTheme="minorHAnsi" w:hAnsiTheme="minorHAnsi"/>
        </w:rPr>
        <w:t>ust</w:t>
      </w:r>
      <w:proofErr w:type="spellEnd"/>
      <w:r w:rsidR="002E1D45" w:rsidRPr="004723EE">
        <w:rPr>
          <w:rFonts w:asciiTheme="minorHAnsi" w:hAnsiTheme="minorHAnsi"/>
        </w:rPr>
        <w:t xml:space="preserve">. </w:t>
      </w:r>
      <w:r w:rsidRPr="004723EE">
        <w:rPr>
          <w:rFonts w:asciiTheme="minorHAnsi" w:hAnsiTheme="minorHAnsi"/>
        </w:rPr>
        <w:t xml:space="preserve">§ 2 zákona č. 526/1990 Sb., o cenách, ve znění pozdějších předpisů. </w:t>
      </w:r>
      <w:r w:rsidR="00E5539B" w:rsidRPr="004723EE">
        <w:rPr>
          <w:rFonts w:asciiTheme="minorHAnsi" w:hAnsiTheme="minorHAnsi"/>
        </w:rPr>
        <w:t xml:space="preserve">Celková cena </w:t>
      </w:r>
      <w:r w:rsidR="005B662F">
        <w:rPr>
          <w:rFonts w:asciiTheme="minorHAnsi" w:hAnsiTheme="minorHAnsi"/>
        </w:rPr>
        <w:t>prováděných služeb</w:t>
      </w:r>
      <w:r w:rsidR="00E5539B" w:rsidRPr="004723EE">
        <w:rPr>
          <w:rFonts w:asciiTheme="minorHAnsi" w:hAnsiTheme="minorHAnsi"/>
        </w:rPr>
        <w:t xml:space="preserve"> </w:t>
      </w:r>
      <w:r w:rsidR="00270F20" w:rsidRPr="004723EE">
        <w:rPr>
          <w:rFonts w:asciiTheme="minorHAnsi" w:hAnsiTheme="minorHAnsi"/>
        </w:rPr>
        <w:t xml:space="preserve">podle této smlouvy </w:t>
      </w:r>
      <w:r w:rsidR="00270F20" w:rsidRPr="004723EE">
        <w:rPr>
          <w:rFonts w:asciiTheme="minorHAnsi" w:hAnsiTheme="minorHAnsi"/>
        </w:rPr>
        <w:lastRenderedPageBreak/>
        <w:t>byla stanovena</w:t>
      </w:r>
      <w:r w:rsidR="004245FB" w:rsidRPr="004723EE">
        <w:rPr>
          <w:rFonts w:asciiTheme="minorHAnsi" w:hAnsiTheme="minorHAnsi"/>
        </w:rPr>
        <w:t xml:space="preserve"> v cenové nabídce </w:t>
      </w:r>
      <w:r w:rsidR="00F64AE8">
        <w:rPr>
          <w:rFonts w:asciiTheme="minorHAnsi" w:hAnsiTheme="minorHAnsi"/>
        </w:rPr>
        <w:t>účastníka</w:t>
      </w:r>
      <w:r w:rsidR="004245FB" w:rsidRPr="004723EE">
        <w:rPr>
          <w:rFonts w:asciiTheme="minorHAnsi" w:hAnsiTheme="minorHAnsi"/>
        </w:rPr>
        <w:t>, kterou podal do výběrového</w:t>
      </w:r>
      <w:r w:rsidR="004723EE">
        <w:rPr>
          <w:rFonts w:asciiTheme="minorHAnsi" w:hAnsiTheme="minorHAnsi"/>
        </w:rPr>
        <w:t>/zadávacího</w:t>
      </w:r>
      <w:r w:rsidR="004245FB" w:rsidRPr="004723EE">
        <w:rPr>
          <w:rFonts w:asciiTheme="minorHAnsi" w:hAnsiTheme="minorHAnsi"/>
        </w:rPr>
        <w:t xml:space="preserve"> řízení </w:t>
      </w:r>
      <w:r w:rsidR="00FB4C30" w:rsidRPr="00AE5650">
        <w:rPr>
          <w:color w:val="000000"/>
        </w:rPr>
        <w:t>„</w:t>
      </w:r>
      <w:r w:rsidR="0039759D" w:rsidRPr="0039759D">
        <w:rPr>
          <w:color w:val="000000"/>
        </w:rPr>
        <w:t>Svoz a likvidace odpadu pro město Hranice</w:t>
      </w:r>
      <w:r w:rsidR="00FB4C30" w:rsidRPr="004F4931">
        <w:rPr>
          <w:color w:val="000000"/>
        </w:rPr>
        <w:t xml:space="preserve">“. </w:t>
      </w:r>
    </w:p>
    <w:p w:rsidR="00346818" w:rsidRPr="00346818" w:rsidRDefault="00346818" w:rsidP="00346818">
      <w:pPr>
        <w:spacing w:before="120"/>
        <w:ind w:left="720" w:firstLine="0"/>
        <w:contextualSpacing/>
        <w:jc w:val="both"/>
        <w:rPr>
          <w:rFonts w:asciiTheme="minorHAnsi" w:eastAsia="Batang" w:hAnsiTheme="minorHAnsi" w:cs="Calibri"/>
          <w:b/>
          <w:lang w:eastAsia="cs-CZ"/>
        </w:rPr>
      </w:pPr>
      <w:r w:rsidRPr="00346818">
        <w:rPr>
          <w:rFonts w:asciiTheme="minorHAnsi" w:eastAsia="Batang" w:hAnsiTheme="minorHAnsi" w:cs="Calibri"/>
          <w:b/>
          <w:lang w:eastAsia="cs-CZ"/>
        </w:rPr>
        <w:t>Měsíční plnění veřejné zakázky 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Měsíční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46818" w:rsidRDefault="003257E6" w:rsidP="00346818">
            <w:pPr>
              <w:spacing w:before="120"/>
              <w:ind w:firstLine="0"/>
              <w:contextualSpacing/>
              <w:jc w:val="both"/>
              <w:rPr>
                <w:rFonts w:asciiTheme="minorHAnsi" w:hAnsiTheme="minorHAnsi" w:cs="Calibri"/>
                <w:lang w:eastAsia="cs-CZ"/>
              </w:rPr>
            </w:pPr>
            <w:r>
              <w:rPr>
                <w:rFonts w:asciiTheme="minorHAnsi" w:hAnsiTheme="minorHAnsi" w:cs="Calibri"/>
                <w:lang w:eastAsia="cs-CZ"/>
              </w:rPr>
              <w:t>z toho:</w:t>
            </w:r>
          </w:p>
        </w:tc>
        <w:tc>
          <w:tcPr>
            <w:tcW w:w="3679" w:type="dxa"/>
          </w:tcPr>
          <w:p w:rsidR="003257E6" w:rsidRPr="00346818" w:rsidRDefault="003257E6" w:rsidP="00346818">
            <w:pPr>
              <w:spacing w:before="120"/>
              <w:ind w:firstLine="0"/>
              <w:contextualSpacing/>
              <w:jc w:val="both"/>
              <w:rPr>
                <w:rFonts w:asciiTheme="majorHAnsi" w:hAnsiTheme="majorHAnsi" w:cs="Arial"/>
                <w:i/>
                <w:iCs/>
                <w:color w:val="0000FF"/>
              </w:rPr>
            </w:pPr>
          </w:p>
        </w:tc>
      </w:tr>
      <w:tr w:rsidR="003257E6" w:rsidRPr="00346818" w:rsidTr="003257E6">
        <w:trPr>
          <w:trHeight w:val="277"/>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 xml:space="preserve">oprava komunálního odpadu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oprava velkoobjemového kontejneru</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c</w:t>
            </w:r>
            <w:r w:rsidRPr="003257E6">
              <w:rPr>
                <w:rFonts w:asciiTheme="minorHAnsi" w:hAnsiTheme="minorHAnsi" w:cs="Calibri"/>
                <w:lang w:eastAsia="cs-CZ"/>
              </w:rPr>
              <w:t xml:space="preserve">ena za uložení odpadu (komunální a objemový odpad)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452"/>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s</w:t>
            </w:r>
            <w:r w:rsidRPr="003257E6">
              <w:rPr>
                <w:rFonts w:asciiTheme="minorHAnsi" w:hAnsiTheme="minorHAnsi" w:cs="Calibri"/>
                <w:lang w:eastAsia="cs-CZ"/>
              </w:rPr>
              <w:t>eparovaný odpad (doprava a uložení)</w:t>
            </w:r>
          </w:p>
        </w:tc>
        <w:tc>
          <w:tcPr>
            <w:tcW w:w="3679" w:type="dxa"/>
          </w:tcPr>
          <w:p w:rsidR="003257E6" w:rsidRPr="00346818" w:rsidRDefault="003257E6" w:rsidP="003257E6">
            <w:pPr>
              <w:spacing w:after="0"/>
              <w:ind w:firstLine="0"/>
              <w:contextualSpacing/>
              <w:jc w:val="both"/>
              <w:rPr>
                <w:rFonts w:asciiTheme="majorHAnsi" w:hAnsiTheme="majorHAnsi" w:cs="Arial"/>
                <w:i/>
                <w:iCs/>
                <w:color w:val="0000FF"/>
              </w:rPr>
            </w:pPr>
            <w:r w:rsidRPr="00704207">
              <w:rPr>
                <w:rFonts w:asciiTheme="majorHAnsi" w:hAnsiTheme="majorHAnsi" w:cs="Arial"/>
                <w:i/>
                <w:iCs/>
                <w:color w:val="0000FF"/>
              </w:rPr>
              <w:t>(účastník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346818" w:rsidRPr="00B35160" w:rsidRDefault="00346818" w:rsidP="00346818">
      <w:pPr>
        <w:spacing w:before="120"/>
        <w:ind w:left="720" w:firstLine="0"/>
        <w:contextualSpacing/>
        <w:jc w:val="both"/>
        <w:rPr>
          <w:rFonts w:asciiTheme="minorHAnsi" w:eastAsia="Batang" w:hAnsiTheme="minorHAnsi" w:cs="Calibri"/>
          <w:lang w:eastAsia="cs-CZ"/>
        </w:rPr>
      </w:pPr>
    </w:p>
    <w:p w:rsidR="00346818" w:rsidRPr="00346818" w:rsidRDefault="00346818" w:rsidP="00346818">
      <w:pPr>
        <w:spacing w:before="120"/>
        <w:ind w:left="720" w:firstLine="0"/>
        <w:contextualSpacing/>
        <w:jc w:val="both"/>
        <w:rPr>
          <w:rFonts w:asciiTheme="minorHAnsi" w:eastAsia="Batang" w:hAnsiTheme="minorHAnsi" w:cs="Calibri"/>
          <w:b/>
          <w:lang w:eastAsia="cs-CZ"/>
        </w:rPr>
      </w:pPr>
      <w:r w:rsidRPr="00346818">
        <w:rPr>
          <w:rFonts w:asciiTheme="minorHAnsi" w:eastAsia="Batang" w:hAnsiTheme="minorHAnsi" w:cs="Calibri"/>
          <w:b/>
          <w:lang w:eastAsia="cs-CZ"/>
        </w:rPr>
        <w:t xml:space="preserve">Celkové plnění veřejné zakázky </w:t>
      </w:r>
      <w:r w:rsidR="003257E6">
        <w:rPr>
          <w:rFonts w:asciiTheme="minorHAnsi" w:eastAsia="Batang" w:hAnsiTheme="minorHAnsi" w:cs="Calibri"/>
          <w:b/>
          <w:lang w:eastAsia="cs-CZ"/>
        </w:rPr>
        <w:t xml:space="preserve">za 36 měsíců </w:t>
      </w:r>
      <w:r w:rsidRPr="00346818">
        <w:rPr>
          <w:rFonts w:asciiTheme="minorHAnsi" w:eastAsia="Batang" w:hAnsiTheme="minorHAnsi" w:cs="Calibri"/>
          <w:b/>
          <w:lang w:eastAsia="cs-CZ"/>
        </w:rPr>
        <w:t>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0B1773" w:rsidRDefault="000B1773" w:rsidP="00934C18">
      <w:pPr>
        <w:tabs>
          <w:tab w:val="left" w:pos="993"/>
        </w:tabs>
        <w:overflowPunct w:val="0"/>
        <w:autoSpaceDE w:val="0"/>
        <w:autoSpaceDN w:val="0"/>
        <w:adjustRightInd w:val="0"/>
        <w:spacing w:after="120" w:line="240" w:lineRule="atLeast"/>
        <w:ind w:firstLine="0"/>
        <w:jc w:val="both"/>
        <w:textAlignment w:val="baseline"/>
        <w:rPr>
          <w:rFonts w:asciiTheme="minorHAnsi" w:hAnsiTheme="minorHAnsi"/>
        </w:rPr>
      </w:pPr>
    </w:p>
    <w:p w:rsidR="00745570" w:rsidRPr="00745570"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Takto určená cena je cenou nejvýše přípustnou a nepřekročitelnou, se započtením veškerých nezbytných nákladů, prací, dodávek, činnosti, rizik a finančních vlivů (např. inflace) po celou dobu trvání této smlouvy. Cena musí zahrnovat kompletní náklady objednatele za prováděné služby </w:t>
      </w:r>
      <w:r w:rsidR="00934C18">
        <w:rPr>
          <w:rFonts w:asciiTheme="minorHAnsi" w:eastAsia="Batang" w:hAnsiTheme="minorHAnsi" w:cs="Arial"/>
        </w:rPr>
        <w:br/>
      </w:r>
      <w:r w:rsidRPr="00745570">
        <w:rPr>
          <w:rFonts w:asciiTheme="minorHAnsi" w:eastAsia="Batang" w:hAnsiTheme="minorHAnsi" w:cs="Arial"/>
        </w:rPr>
        <w:t>v požadovaném rozsahu, a to včetně veškerých příplatků za práci v noci, ve dnech pracovního volna a pracovního klidu a o svátcích.</w:t>
      </w:r>
    </w:p>
    <w:p w:rsidR="00745570" w:rsidRPr="00745570"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Jakékoliv další zvýšení ceny se nepřipouští, vyjma případů, kdy se při plnění předmětu smlouvy vyskytnou skutečnosti, které nebyly v době sjednání smlouvy známy a dodavatel je nezavinil </w:t>
      </w:r>
      <w:r w:rsidRPr="00745570">
        <w:rPr>
          <w:rFonts w:asciiTheme="minorHAnsi" w:eastAsia="Batang" w:hAnsiTheme="minorHAnsi" w:cs="Arial"/>
        </w:rPr>
        <w:br/>
        <w:t>ani nemohl předvídat a tyto skutečnosti mají prokazatelný vliv na sjednanou cenu.</w:t>
      </w:r>
    </w:p>
    <w:p w:rsidR="000B0B44" w:rsidRDefault="000B0B44" w:rsidP="00934C18">
      <w:pPr>
        <w:pStyle w:val="Nadpis1"/>
        <w:spacing w:before="0" w:after="120" w:line="240" w:lineRule="atLeast"/>
        <w:ind w:left="4253" w:hanging="3827"/>
        <w:jc w:val="center"/>
        <w:rPr>
          <w:rFonts w:asciiTheme="minorHAnsi" w:hAnsiTheme="minorHAnsi"/>
          <w:sz w:val="22"/>
          <w:szCs w:val="22"/>
        </w:rPr>
      </w:pPr>
    </w:p>
    <w:p w:rsidR="00270F20" w:rsidRPr="00AC77DB" w:rsidRDefault="0098797B"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34C18">
      <w:pPr>
        <w:spacing w:after="120" w:line="240" w:lineRule="atLeast"/>
        <w:ind w:left="850" w:hanging="425"/>
        <w:jc w:val="center"/>
        <w:rPr>
          <w:b/>
          <w:caps/>
        </w:rPr>
      </w:pPr>
      <w:r w:rsidRPr="00AC77DB">
        <w:rPr>
          <w:b/>
          <w:caps/>
        </w:rPr>
        <w:t>Platební podmínky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Objednatel nebude poskytovat na předmět plnění zálohy.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Platby budou probíhat výhradně v Kč (CZK), rovněž veškeré cenové údaje budov této měně.</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 xml:space="preserve">Dodavatel je oprávněn objednateli fakturovat cenu pouze za skutečně provedené služby, </w:t>
      </w:r>
      <w:r>
        <w:rPr>
          <w:rFonts w:asciiTheme="minorHAnsi" w:hAnsiTheme="minorHAnsi" w:cs="Arial"/>
        </w:rPr>
        <w:br/>
        <w:t>a to 1 x</w:t>
      </w:r>
      <w:r w:rsidR="007104BD">
        <w:rPr>
          <w:rFonts w:asciiTheme="minorHAnsi" w:hAnsiTheme="minorHAnsi" w:cs="Arial"/>
        </w:rPr>
        <w:t xml:space="preserve"> za měsíc na adresu objednatele (</w:t>
      </w:r>
      <w:r w:rsidR="007104BD" w:rsidRPr="007104BD">
        <w:rPr>
          <w:rFonts w:asciiTheme="minorHAnsi" w:hAnsiTheme="minorHAnsi" w:cs="Arial"/>
        </w:rPr>
        <w:t>info@mestohranice.cz</w:t>
      </w:r>
      <w:r w:rsidR="007104BD">
        <w:rPr>
          <w:rFonts w:asciiTheme="minorHAnsi" w:hAnsiTheme="minorHAnsi" w:cs="Arial"/>
        </w:rPr>
        <w:t>).</w:t>
      </w:r>
    </w:p>
    <w:p w:rsidR="00805A77" w:rsidRPr="00782582"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 xml:space="preserve">Objednatel se zavazuje zaplatit částku za </w:t>
      </w:r>
      <w:r>
        <w:rPr>
          <w:rFonts w:asciiTheme="minorHAnsi" w:hAnsiTheme="minorHAnsi" w:cs="Arial"/>
        </w:rPr>
        <w:t xml:space="preserve">skutečně provedené </w:t>
      </w:r>
      <w:r w:rsidRPr="00782582">
        <w:rPr>
          <w:rFonts w:asciiTheme="minorHAnsi" w:hAnsiTheme="minorHAnsi" w:cs="Arial"/>
        </w:rPr>
        <w:t xml:space="preserve">služby podle této smlouvy v běžném měsíci na základě samostatné faktury vystavené dodavatelem, která bude mít všechny náležitosti daňového dokladu </w:t>
      </w:r>
      <w:r>
        <w:rPr>
          <w:rFonts w:asciiTheme="minorHAnsi" w:hAnsiTheme="minorHAnsi" w:cs="Arial"/>
        </w:rPr>
        <w:t>(ve smyslu příslušných práv</w:t>
      </w:r>
      <w:r w:rsidR="00934C18">
        <w:rPr>
          <w:rFonts w:asciiTheme="minorHAnsi" w:hAnsiTheme="minorHAnsi" w:cs="Arial"/>
        </w:rPr>
        <w:t xml:space="preserve">ních předpisů, zejména zákona </w:t>
      </w:r>
      <w:r>
        <w:rPr>
          <w:rFonts w:asciiTheme="minorHAnsi" w:hAnsiTheme="minorHAnsi" w:cs="Arial"/>
        </w:rPr>
        <w:t xml:space="preserve">č. 563/1991 Sb., </w:t>
      </w:r>
      <w:r w:rsidR="00934C18">
        <w:rPr>
          <w:rFonts w:asciiTheme="minorHAnsi" w:hAnsiTheme="minorHAnsi" w:cs="Arial"/>
        </w:rPr>
        <w:br/>
      </w:r>
      <w:r>
        <w:rPr>
          <w:rFonts w:asciiTheme="minorHAnsi" w:hAnsiTheme="minorHAnsi" w:cs="Arial"/>
        </w:rPr>
        <w:t>o účetnictví, ve znění pozdějších předpisů)</w:t>
      </w:r>
      <w:r w:rsidR="00934C18">
        <w:rPr>
          <w:rFonts w:asciiTheme="minorHAnsi" w:hAnsiTheme="minorHAnsi" w:cs="Arial"/>
        </w:rPr>
        <w:t xml:space="preserve"> </w:t>
      </w:r>
      <w:r w:rsidRPr="00782582">
        <w:rPr>
          <w:rFonts w:asciiTheme="minorHAnsi" w:hAnsiTheme="minorHAnsi" w:cs="Arial"/>
        </w:rPr>
        <w:t xml:space="preserve">a bude vystavena dodavatelem vždy do 10. dne následujícího měsíce, </w:t>
      </w:r>
      <w:r w:rsidRPr="005928A0">
        <w:rPr>
          <w:rFonts w:asciiTheme="minorHAnsi" w:hAnsiTheme="minorHAnsi" w:cs="Arial"/>
          <w:b/>
        </w:rPr>
        <w:t>se splatností 15 dnů po doručení faktury objednateli</w:t>
      </w:r>
      <w:r>
        <w:rPr>
          <w:rFonts w:asciiTheme="minorHAnsi" w:hAnsiTheme="minorHAnsi" w:cs="Arial"/>
        </w:rPr>
        <w:t>.</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Objednatel provede úhradu do 15-ti dnů od doručení faktury</w:t>
      </w:r>
      <w:r>
        <w:rPr>
          <w:rFonts w:asciiTheme="minorHAnsi" w:hAnsiTheme="minorHAnsi" w:cs="Arial"/>
        </w:rPr>
        <w:t xml:space="preserve"> včetně všech jejich příloh</w:t>
      </w:r>
      <w:r w:rsidRPr="00782582">
        <w:rPr>
          <w:rFonts w:asciiTheme="minorHAnsi" w:hAnsiTheme="minorHAnsi" w:cs="Arial"/>
        </w:rPr>
        <w:t xml:space="preserve">. </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V případě, že faktura nebude mít odpovídající náležitosti, je</w:t>
      </w:r>
      <w:r w:rsidR="00BB4B16">
        <w:rPr>
          <w:rFonts w:asciiTheme="minorHAnsi" w:hAnsiTheme="minorHAnsi" w:cs="Arial"/>
        </w:rPr>
        <w:t xml:space="preserve"> objednatel oprávněn zaslat ji </w:t>
      </w:r>
      <w:r>
        <w:rPr>
          <w:rFonts w:asciiTheme="minorHAnsi" w:hAnsiTheme="minorHAnsi" w:cs="Arial"/>
        </w:rPr>
        <w:t>ve lhůtě splatností zpět dodavateli k doplnění či úpravě, a</w:t>
      </w:r>
      <w:r w:rsidR="00BB4B16">
        <w:rPr>
          <w:rFonts w:asciiTheme="minorHAnsi" w:hAnsiTheme="minorHAnsi" w:cs="Arial"/>
        </w:rPr>
        <w:t xml:space="preserve">niž se tak dostane do prodlení </w:t>
      </w:r>
      <w:r>
        <w:rPr>
          <w:rFonts w:asciiTheme="minorHAnsi" w:hAnsiTheme="minorHAnsi" w:cs="Arial"/>
        </w:rPr>
        <w:t>se splatností; lhůta splatností počíná běžet znovu od opětovného doručení náležitě doplněného či opraveného dokladu.</w:t>
      </w:r>
    </w:p>
    <w:p w:rsidR="00B6125D" w:rsidRPr="00375E7E" w:rsidRDefault="00805A77" w:rsidP="00375E7E">
      <w:pPr>
        <w:numPr>
          <w:ilvl w:val="0"/>
          <w:numId w:val="8"/>
        </w:numPr>
        <w:tabs>
          <w:tab w:val="clear" w:pos="360"/>
          <w:tab w:val="num" w:pos="426"/>
        </w:tabs>
        <w:spacing w:after="120" w:line="240" w:lineRule="atLeast"/>
        <w:ind w:left="709" w:hanging="357"/>
        <w:jc w:val="both"/>
        <w:rPr>
          <w:rFonts w:asciiTheme="minorHAnsi" w:hAnsiTheme="minorHAnsi" w:cs="Verdana"/>
          <w:bCs/>
        </w:rPr>
      </w:pPr>
      <w:r>
        <w:rPr>
          <w:rFonts w:asciiTheme="minorHAnsi" w:hAnsiTheme="minorHAnsi" w:cs="Arial"/>
        </w:rPr>
        <w:t xml:space="preserve">Povinnost zaplatiti fakturu je splněna dnem odepsaní fakturované částky z účtu objednatele </w:t>
      </w:r>
      <w:r>
        <w:rPr>
          <w:rFonts w:asciiTheme="minorHAnsi" w:hAnsiTheme="minorHAnsi" w:cs="Arial"/>
        </w:rPr>
        <w:br/>
        <w:t>ve prospěch účtu dodavatele.</w:t>
      </w:r>
    </w:p>
    <w:p w:rsidR="000B7051" w:rsidRPr="00AC77DB" w:rsidRDefault="000B7051"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lastRenderedPageBreak/>
        <w:t xml:space="preserve">Článek 5                                                                   </w:t>
      </w:r>
    </w:p>
    <w:p w:rsidR="000B7051" w:rsidRPr="00AC77DB" w:rsidRDefault="000B7051" w:rsidP="00934C18">
      <w:pPr>
        <w:spacing w:after="120" w:line="240" w:lineRule="atLeast"/>
        <w:ind w:left="850" w:hanging="425"/>
        <w:jc w:val="center"/>
        <w:rPr>
          <w:b/>
          <w:caps/>
        </w:rPr>
      </w:pPr>
      <w:r w:rsidRPr="00AC77DB">
        <w:rPr>
          <w:b/>
          <w:caps/>
        </w:rPr>
        <w:t>DOBA PLNĚNÍ</w:t>
      </w:r>
    </w:p>
    <w:p w:rsidR="000B7051" w:rsidRDefault="00B22239" w:rsidP="00934C18">
      <w:pPr>
        <w:numPr>
          <w:ilvl w:val="0"/>
          <w:numId w:val="9"/>
        </w:numPr>
        <w:spacing w:after="120" w:line="240" w:lineRule="atLeast"/>
        <w:rPr>
          <w:rFonts w:cs="Verdana"/>
          <w:bCs/>
        </w:rPr>
      </w:pPr>
      <w:r>
        <w:rPr>
          <w:rFonts w:cs="Verdana"/>
          <w:bCs/>
        </w:rPr>
        <w:t>Tato smlouva se uzavírá</w:t>
      </w:r>
      <w:r w:rsidR="000B7051" w:rsidRPr="003D49C5">
        <w:rPr>
          <w:rFonts w:cs="Verdana"/>
          <w:bCs/>
        </w:rPr>
        <w:t xml:space="preserve"> </w:t>
      </w:r>
      <w:r>
        <w:rPr>
          <w:rFonts w:cs="Verdana"/>
          <w:bCs/>
        </w:rPr>
        <w:t xml:space="preserve">na dobu určitou a to </w:t>
      </w:r>
      <w:r w:rsidR="000B7051" w:rsidRPr="003D49C5">
        <w:rPr>
          <w:rFonts w:cs="Verdana"/>
          <w:bCs/>
        </w:rPr>
        <w:t xml:space="preserve">v následujících termínech: </w:t>
      </w:r>
    </w:p>
    <w:p w:rsidR="008A7F3B" w:rsidRPr="004B637D" w:rsidRDefault="000B7051" w:rsidP="00934C18">
      <w:pPr>
        <w:pStyle w:val="Bezmezer"/>
        <w:numPr>
          <w:ilvl w:val="0"/>
          <w:numId w:val="0"/>
        </w:numPr>
        <w:spacing w:after="120" w:line="240" w:lineRule="atLeast"/>
        <w:ind w:left="709"/>
        <w:jc w:val="both"/>
        <w:rPr>
          <w:rFonts w:asciiTheme="minorHAnsi" w:hAnsiTheme="minorHAnsi"/>
          <w:b/>
          <w:bCs/>
        </w:rPr>
      </w:pPr>
      <w:r w:rsidRPr="004B637D">
        <w:rPr>
          <w:rFonts w:asciiTheme="minorHAnsi" w:hAnsiTheme="minorHAnsi"/>
          <w:b/>
        </w:rPr>
        <w:t>Zahájení prací:</w:t>
      </w:r>
      <w:r w:rsidRPr="004B637D">
        <w:rPr>
          <w:rFonts w:asciiTheme="minorHAnsi" w:hAnsiTheme="minorHAnsi"/>
        </w:rPr>
        <w:t xml:space="preserve"> </w:t>
      </w:r>
      <w:r w:rsidRPr="004B637D">
        <w:rPr>
          <w:rFonts w:asciiTheme="minorHAnsi" w:hAnsiTheme="minorHAnsi"/>
        </w:rPr>
        <w:tab/>
      </w:r>
      <w:r w:rsidR="005E35A7" w:rsidRPr="004B637D">
        <w:rPr>
          <w:rFonts w:asciiTheme="minorHAnsi" w:hAnsiTheme="minorHAnsi"/>
        </w:rPr>
        <w:t xml:space="preserve">       </w:t>
      </w:r>
      <w:r w:rsidR="00300A1A" w:rsidRPr="004B637D">
        <w:rPr>
          <w:rFonts w:asciiTheme="minorHAnsi" w:hAnsiTheme="minorHAnsi"/>
        </w:rPr>
        <w:tab/>
      </w:r>
      <w:r w:rsidR="00BB4B16" w:rsidRPr="004B637D">
        <w:rPr>
          <w:rFonts w:asciiTheme="minorHAnsi" w:hAnsiTheme="minorHAnsi"/>
          <w:b/>
          <w:bCs/>
        </w:rPr>
        <w:t xml:space="preserve">od 1. </w:t>
      </w:r>
      <w:r w:rsidR="00007FAC" w:rsidRPr="004B637D">
        <w:rPr>
          <w:rFonts w:asciiTheme="minorHAnsi" w:hAnsiTheme="minorHAnsi"/>
          <w:b/>
          <w:bCs/>
        </w:rPr>
        <w:t>1. 20</w:t>
      </w:r>
      <w:r w:rsidR="004B637D" w:rsidRPr="004B637D">
        <w:rPr>
          <w:rFonts w:asciiTheme="minorHAnsi" w:hAnsiTheme="minorHAnsi"/>
          <w:b/>
          <w:bCs/>
        </w:rPr>
        <w:t>22</w:t>
      </w:r>
    </w:p>
    <w:p w:rsidR="00D07021" w:rsidRPr="004B637D" w:rsidRDefault="00D07021" w:rsidP="00934C18">
      <w:pPr>
        <w:pStyle w:val="Bezmezer"/>
        <w:numPr>
          <w:ilvl w:val="0"/>
          <w:numId w:val="0"/>
        </w:numPr>
        <w:spacing w:after="120" w:line="240" w:lineRule="atLeast"/>
        <w:ind w:left="709"/>
        <w:jc w:val="both"/>
        <w:rPr>
          <w:rFonts w:asciiTheme="minorHAnsi" w:hAnsiTheme="minorHAnsi"/>
        </w:rPr>
      </w:pPr>
    </w:p>
    <w:p w:rsidR="00300A1A" w:rsidRPr="00CA13EF" w:rsidRDefault="005E35A7" w:rsidP="00934C18">
      <w:pPr>
        <w:pStyle w:val="Bezmezer"/>
        <w:numPr>
          <w:ilvl w:val="0"/>
          <w:numId w:val="0"/>
        </w:numPr>
        <w:spacing w:after="120" w:line="240" w:lineRule="atLeast"/>
        <w:ind w:left="709"/>
        <w:jc w:val="both"/>
        <w:rPr>
          <w:rFonts w:asciiTheme="minorHAnsi" w:hAnsiTheme="minorHAnsi"/>
          <w:b/>
        </w:rPr>
      </w:pPr>
      <w:r w:rsidRPr="004B637D">
        <w:rPr>
          <w:rFonts w:asciiTheme="minorHAnsi" w:hAnsiTheme="minorHAnsi"/>
          <w:b/>
        </w:rPr>
        <w:t>Ukončení díla</w:t>
      </w:r>
      <w:r w:rsidR="00300A1A" w:rsidRPr="004B637D">
        <w:rPr>
          <w:rFonts w:asciiTheme="minorHAnsi" w:hAnsiTheme="minorHAnsi"/>
        </w:rPr>
        <w:t>:</w:t>
      </w:r>
      <w:r w:rsidR="00300A1A" w:rsidRPr="004B637D">
        <w:rPr>
          <w:rFonts w:asciiTheme="minorHAnsi" w:hAnsiTheme="minorHAnsi"/>
        </w:rPr>
        <w:tab/>
      </w:r>
      <w:r w:rsidR="00300A1A" w:rsidRPr="004B637D">
        <w:rPr>
          <w:rFonts w:asciiTheme="minorHAnsi" w:hAnsiTheme="minorHAnsi"/>
          <w:b/>
        </w:rPr>
        <w:tab/>
      </w:r>
      <w:r w:rsidR="00BB4B16" w:rsidRPr="004B637D">
        <w:rPr>
          <w:rFonts w:asciiTheme="minorHAnsi" w:hAnsiTheme="minorHAnsi"/>
          <w:b/>
          <w:bCs/>
        </w:rPr>
        <w:t>do 31. 1</w:t>
      </w:r>
      <w:r w:rsidR="00934C18" w:rsidRPr="004B637D">
        <w:rPr>
          <w:rFonts w:asciiTheme="minorHAnsi" w:hAnsiTheme="minorHAnsi"/>
          <w:b/>
          <w:bCs/>
        </w:rPr>
        <w:t>2</w:t>
      </w:r>
      <w:r w:rsidR="00BB4B16" w:rsidRPr="004B637D">
        <w:rPr>
          <w:rFonts w:asciiTheme="minorHAnsi" w:hAnsiTheme="minorHAnsi"/>
          <w:b/>
          <w:bCs/>
        </w:rPr>
        <w:t>. 202</w:t>
      </w:r>
      <w:r w:rsidR="004B637D" w:rsidRPr="004B637D">
        <w:rPr>
          <w:rFonts w:asciiTheme="minorHAnsi" w:hAnsiTheme="minorHAnsi"/>
          <w:b/>
          <w:bCs/>
        </w:rPr>
        <w:t>4</w:t>
      </w:r>
    </w:p>
    <w:p w:rsidR="00C3694E" w:rsidRDefault="00C3694E" w:rsidP="007A2943">
      <w:pPr>
        <w:pStyle w:val="Odstavecseseznamem"/>
        <w:numPr>
          <w:ilvl w:val="0"/>
          <w:numId w:val="9"/>
        </w:numPr>
        <w:spacing w:after="120" w:line="240" w:lineRule="atLeast"/>
        <w:ind w:left="709" w:hanging="357"/>
        <w:contextualSpacing w:val="0"/>
        <w:jc w:val="both"/>
        <w:rPr>
          <w:rFonts w:cs="Verdana"/>
          <w:bCs/>
        </w:rPr>
      </w:pPr>
      <w:r w:rsidRPr="00C3694E">
        <w:rPr>
          <w:rFonts w:cs="Verdana"/>
          <w:bCs/>
        </w:rPr>
        <w:t xml:space="preserve">Nastanou-li překážky v podobě spornosti majetkoprávních vztahů případně zhotovitelem </w:t>
      </w:r>
      <w:r w:rsidR="00934C18">
        <w:rPr>
          <w:rFonts w:cs="Verdana"/>
          <w:bCs/>
        </w:rPr>
        <w:br/>
      </w:r>
      <w:r w:rsidRPr="00C3694E">
        <w:rPr>
          <w:rFonts w:cs="Verdana"/>
          <w:bCs/>
        </w:rPr>
        <w:t xml:space="preserve">při uzavření této smlouvy nepředpokládaných požadavků dotčených orgánů státní správy </w:t>
      </w:r>
      <w:r w:rsidR="00934C18">
        <w:rPr>
          <w:rFonts w:cs="Verdana"/>
          <w:bCs/>
        </w:rPr>
        <w:br/>
      </w:r>
      <w:r w:rsidRPr="00C3694E">
        <w:rPr>
          <w:rFonts w:cs="Verdana"/>
          <w:bCs/>
        </w:rPr>
        <w:t>či správců inženýrských sítí a dotčených komunikací, prodlužuje se doba plnění o dobu, po kterou budou tyto překážky objektivně působit. V takovém případě se smluvní strany zavazují sepsat příslušný záznam vymezující min. druh či důvod této překážky a dobu jejího trvání.</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Platnost této smlouvy lze, před uplynutím sjednané doby, ukončit písemnou dohodou smluvních stran. Výpovědní doba činí </w:t>
      </w:r>
      <w:r w:rsidRPr="00CF75E4">
        <w:rPr>
          <w:rFonts w:cs="Verdana"/>
          <w:b/>
          <w:bCs/>
        </w:rPr>
        <w:t xml:space="preserve">6 měsíců </w:t>
      </w:r>
      <w:r w:rsidRPr="00CF75E4">
        <w:rPr>
          <w:rFonts w:cs="Verdana"/>
          <w:bCs/>
        </w:rPr>
        <w:t xml:space="preserve">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w:t>
      </w:r>
      <w:r w:rsidR="00934C18">
        <w:rPr>
          <w:rFonts w:cs="Verdana"/>
          <w:bCs/>
        </w:rPr>
        <w:br/>
      </w:r>
      <w:r w:rsidRPr="00CF75E4">
        <w:rPr>
          <w:rFonts w:cs="Verdana"/>
          <w:bCs/>
        </w:rPr>
        <w:t>i objednatel povinni dodržovat ujednání této smlouvy.</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Kterákoli ze smluvních stran je také oprávněna tuto smlouvu vypovědět písemnou výpovědí doručenou druhé straně, a to i bez uvedení výpovědního důvodu. Výpovědní doba činí </w:t>
      </w:r>
      <w:r w:rsidRPr="00CF75E4">
        <w:rPr>
          <w:rFonts w:cs="Verdana"/>
          <w:b/>
          <w:bCs/>
        </w:rPr>
        <w:t>12</w:t>
      </w:r>
      <w:r>
        <w:rPr>
          <w:rFonts w:cs="Verdana"/>
          <w:b/>
          <w:bCs/>
        </w:rPr>
        <w:t xml:space="preserve"> </w:t>
      </w:r>
      <w:r w:rsidRPr="00CF75E4">
        <w:rPr>
          <w:rFonts w:cs="Verdana"/>
          <w:b/>
          <w:bCs/>
        </w:rPr>
        <w:t>měsíců</w:t>
      </w:r>
      <w:r w:rsidRPr="00CF75E4">
        <w:rPr>
          <w:rFonts w:cs="Verdana"/>
          <w:bCs/>
        </w:rPr>
        <w:t xml:space="preserve"> 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i objednatel povinni dodržovat ujednání této smlouvy.</w:t>
      </w:r>
    </w:p>
    <w:p w:rsidR="00CF75E4" w:rsidRPr="00CF75E4"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 xml:space="preserve">Smluvní strany se dohodly, že pro případ podstatného porušení smluvní povinnosti některé </w:t>
      </w:r>
      <w:r w:rsidRPr="00CF75E4">
        <w:rPr>
          <w:rFonts w:cs="Verdana"/>
          <w:bCs/>
        </w:rPr>
        <w:br/>
        <w:t xml:space="preserve">ze smluvních stran, je druhá smluvní strana oprávněna od této smlouvy odstoupit, </w:t>
      </w:r>
      <w:r w:rsidRPr="00CF75E4">
        <w:rPr>
          <w:rFonts w:cs="Verdana"/>
          <w:bCs/>
        </w:rPr>
        <w:br/>
        <w:t xml:space="preserve">a to v písemné formě. Strana oprávněná k odstoupení od smlouvy tak musí učinit </w:t>
      </w:r>
      <w:r w:rsidRPr="00CF75E4">
        <w:rPr>
          <w:rFonts w:cs="Verdana"/>
          <w:bCs/>
        </w:rPr>
        <w:br/>
        <w:t xml:space="preserve">bez zbytečného odkladu poté, kdy se dozvěděla o tomto podstatném porušení, a toto odstoupení doručit druhé smluvní straně. Výpovědní doba činí </w:t>
      </w:r>
      <w:r w:rsidRPr="00CF75E4">
        <w:rPr>
          <w:rFonts w:cs="Verdana"/>
          <w:b/>
          <w:bCs/>
        </w:rPr>
        <w:t>3 měsíce</w:t>
      </w:r>
      <w:r w:rsidRPr="00CF75E4">
        <w:rPr>
          <w:rFonts w:cs="Verdana"/>
          <w:bCs/>
        </w:rPr>
        <w:t xml:space="preserve"> a její běh se počíná </w:t>
      </w:r>
      <w:r w:rsidRPr="00CF75E4">
        <w:rPr>
          <w:rFonts w:cs="Verdana"/>
          <w:bCs/>
        </w:rPr>
        <w:br/>
        <w:t xml:space="preserve">1. dnem měsíce následujícího po měsíci, v němž byla výpověď druhé smluvní straně doručena. </w:t>
      </w:r>
      <w:r w:rsidR="00934C18">
        <w:rPr>
          <w:rFonts w:cs="Verdana"/>
          <w:bCs/>
        </w:rPr>
        <w:br/>
      </w:r>
      <w:r w:rsidRPr="00CF75E4">
        <w:rPr>
          <w:rFonts w:cs="Verdana"/>
          <w:bCs/>
        </w:rPr>
        <w:t xml:space="preserve">Ve výpovědní době jsou </w:t>
      </w:r>
      <w:r w:rsidR="00C34F62">
        <w:rPr>
          <w:rFonts w:cs="Verdana"/>
          <w:bCs/>
        </w:rPr>
        <w:t>dodavatel</w:t>
      </w:r>
      <w:r w:rsidRPr="00CF75E4">
        <w:rPr>
          <w:rFonts w:cs="Verdana"/>
          <w:bCs/>
        </w:rPr>
        <w:t xml:space="preserve"> i objednatel povinni dodržovat ujednání této smlouvy. </w:t>
      </w:r>
    </w:p>
    <w:p w:rsidR="000E0F8F"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V případě, že z jakéhokoliv důvodu zaniknou podnájemní smlouvy objednatele na provozované objekty, zanikne ke stejnému datu i tato smlouva.</w:t>
      </w:r>
    </w:p>
    <w:p w:rsidR="00CF75E4" w:rsidRDefault="00CF75E4" w:rsidP="007A2943">
      <w:pPr>
        <w:spacing w:after="120" w:line="240" w:lineRule="atLeast"/>
        <w:ind w:left="360" w:firstLine="0"/>
        <w:jc w:val="both"/>
        <w:rPr>
          <w:rFonts w:cs="Verdana"/>
          <w:bCs/>
        </w:rPr>
      </w:pPr>
    </w:p>
    <w:p w:rsidR="000B7051" w:rsidRPr="005E20A0" w:rsidRDefault="000B7051" w:rsidP="007A2943">
      <w:pPr>
        <w:pStyle w:val="Nadpis1"/>
        <w:spacing w:before="0" w:after="120" w:line="240" w:lineRule="atLeast"/>
        <w:ind w:left="4253" w:hanging="3827"/>
        <w:contextualSpacing w:val="0"/>
        <w:jc w:val="center"/>
        <w:rPr>
          <w:sz w:val="22"/>
          <w:szCs w:val="22"/>
        </w:rPr>
      </w:pPr>
      <w:r w:rsidRPr="005E20A0">
        <w:rPr>
          <w:sz w:val="22"/>
          <w:szCs w:val="22"/>
        </w:rPr>
        <w:t>Článek 6</w:t>
      </w:r>
    </w:p>
    <w:p w:rsidR="000B7051" w:rsidRPr="005E20A0" w:rsidRDefault="000B7051" w:rsidP="007A2943">
      <w:pPr>
        <w:spacing w:after="120" w:line="240" w:lineRule="atLeast"/>
        <w:ind w:left="850" w:hanging="425"/>
        <w:jc w:val="center"/>
        <w:rPr>
          <w:b/>
          <w:caps/>
        </w:rPr>
      </w:pPr>
      <w:r w:rsidRPr="005E20A0">
        <w:rPr>
          <w:b/>
          <w:caps/>
        </w:rPr>
        <w:t xml:space="preserve"> </w:t>
      </w:r>
      <w:r w:rsidR="0006149D" w:rsidRPr="0006149D">
        <w:rPr>
          <w:b/>
          <w:caps/>
        </w:rPr>
        <w:t>PRÁVA A POVINNOSTI SMLUVNÍCH STRAN</w:t>
      </w:r>
    </w:p>
    <w:p w:rsidR="00D90256" w:rsidRPr="00B12AF2" w:rsidRDefault="0001143E" w:rsidP="00B12AF2">
      <w:pPr>
        <w:pStyle w:val="Odstavecseseznamem"/>
        <w:numPr>
          <w:ilvl w:val="0"/>
          <w:numId w:val="40"/>
        </w:numPr>
        <w:spacing w:after="120" w:line="240" w:lineRule="atLeast"/>
        <w:contextualSpacing w:val="0"/>
        <w:jc w:val="both"/>
        <w:rPr>
          <w:rFonts w:cs="Verdana"/>
          <w:bCs/>
        </w:rPr>
      </w:pPr>
      <w:r>
        <w:rPr>
          <w:rFonts w:eastAsia="Batang"/>
          <w:u w:val="single"/>
        </w:rPr>
        <w:t>Dodavatel</w:t>
      </w:r>
      <w:r w:rsidR="00D90256" w:rsidRPr="00B12AF2">
        <w:rPr>
          <w:rFonts w:eastAsia="Batang"/>
          <w:u w:val="single"/>
        </w:rPr>
        <w:t xml:space="preserve"> je povinen</w:t>
      </w:r>
      <w:r w:rsidR="00D90256" w:rsidRPr="00B12AF2">
        <w:rPr>
          <w:rFonts w:eastAsia="Batang"/>
        </w:rPr>
        <w:t>:</w:t>
      </w:r>
    </w:p>
    <w:p w:rsidR="00B12AF2" w:rsidRPr="00B12AF2" w:rsidRDefault="00B12AF2" w:rsidP="00B12AF2">
      <w:pPr>
        <w:numPr>
          <w:ilvl w:val="0"/>
          <w:numId w:val="37"/>
        </w:numPr>
        <w:spacing w:after="0" w:line="240" w:lineRule="atLeast"/>
        <w:jc w:val="both"/>
        <w:rPr>
          <w:rFonts w:eastAsia="Batang"/>
        </w:rPr>
      </w:pPr>
      <w:r w:rsidRPr="00B12AF2">
        <w:rPr>
          <w:rFonts w:eastAsia="Batang"/>
        </w:rPr>
        <w:t>provádět svoz veškerého směsného komunálního odpadu, vzniklého ve správním území objednatele dle přílohy č. 1 a 3 této smlouvy a dle požadavků objednatele,</w:t>
      </w:r>
    </w:p>
    <w:p w:rsidR="00B12AF2" w:rsidRPr="00B12AF2" w:rsidRDefault="00B12AF2" w:rsidP="00B12AF2">
      <w:pPr>
        <w:numPr>
          <w:ilvl w:val="0"/>
          <w:numId w:val="37"/>
        </w:numPr>
        <w:spacing w:after="0" w:line="240" w:lineRule="atLeast"/>
        <w:jc w:val="both"/>
        <w:rPr>
          <w:rFonts w:eastAsia="Batang"/>
        </w:rPr>
      </w:pPr>
      <w:r w:rsidRPr="00B12AF2">
        <w:rPr>
          <w:rFonts w:eastAsia="Batang"/>
        </w:rPr>
        <w:t>provádět svoz veškerého separovaného komunálního odpadu, vzniklého ve správním území objednatele dle přílohy č. 1 a 3 této smlouvy a dle požadavků objednatele s následnou úpravou a využitým,</w:t>
      </w:r>
    </w:p>
    <w:p w:rsidR="00B12AF2" w:rsidRPr="00B12AF2" w:rsidRDefault="00B12AF2" w:rsidP="00B12AF2">
      <w:pPr>
        <w:numPr>
          <w:ilvl w:val="0"/>
          <w:numId w:val="37"/>
        </w:numPr>
        <w:spacing w:after="0" w:line="240" w:lineRule="atLeast"/>
        <w:jc w:val="both"/>
        <w:rPr>
          <w:rFonts w:eastAsia="Batang"/>
        </w:rPr>
      </w:pPr>
      <w:r w:rsidRPr="00B12AF2">
        <w:rPr>
          <w:rFonts w:eastAsia="Batang"/>
        </w:rPr>
        <w:t>průběžně vést evidence o produkci a nakládání s odpady města a její poskytnutí objednateli do 31.1. následujícího roku,</w:t>
      </w:r>
    </w:p>
    <w:p w:rsidR="00B12AF2" w:rsidRPr="00B12AF2" w:rsidRDefault="00B12AF2" w:rsidP="00B12AF2">
      <w:pPr>
        <w:numPr>
          <w:ilvl w:val="0"/>
          <w:numId w:val="37"/>
        </w:numPr>
        <w:spacing w:after="0" w:line="240" w:lineRule="atLeast"/>
        <w:jc w:val="both"/>
        <w:rPr>
          <w:rFonts w:eastAsia="Batang"/>
        </w:rPr>
      </w:pPr>
      <w:r w:rsidRPr="00B12AF2">
        <w:rPr>
          <w:rFonts w:eastAsia="Batang"/>
        </w:rPr>
        <w:t>dodržovat veškeré platné technické a právní předpisy týkající se zajištění bezpečnosti a ochrany zdraví při práci a bezpečnosti technických zařízení, požární ochrany, apod.;</w:t>
      </w:r>
    </w:p>
    <w:p w:rsidR="00B12AF2" w:rsidRPr="00B12AF2" w:rsidRDefault="00B12AF2" w:rsidP="00B12AF2">
      <w:pPr>
        <w:numPr>
          <w:ilvl w:val="0"/>
          <w:numId w:val="37"/>
        </w:numPr>
        <w:spacing w:after="0" w:line="240" w:lineRule="atLeast"/>
        <w:jc w:val="both"/>
        <w:rPr>
          <w:rFonts w:eastAsia="Batang"/>
        </w:rPr>
      </w:pPr>
      <w:r w:rsidRPr="00B12AF2">
        <w:rPr>
          <w:rFonts w:eastAsia="Batang"/>
        </w:rPr>
        <w:t>zjistí-li během realizace služeb jakékoli překážky bránící řádnému poskytování služeb, je povinen tuto skutečnost bezodkladně oznámit objednateli a navrhnout další postup;</w:t>
      </w:r>
    </w:p>
    <w:p w:rsidR="00B12AF2" w:rsidRPr="00B12AF2" w:rsidRDefault="00B12AF2" w:rsidP="00B12AF2">
      <w:pPr>
        <w:numPr>
          <w:ilvl w:val="0"/>
          <w:numId w:val="37"/>
        </w:numPr>
        <w:spacing w:after="0" w:line="240" w:lineRule="atLeast"/>
        <w:jc w:val="both"/>
        <w:rPr>
          <w:rFonts w:eastAsia="Batang"/>
        </w:rPr>
      </w:pPr>
      <w:r w:rsidRPr="00B12AF2">
        <w:rPr>
          <w:rFonts w:eastAsia="Batang"/>
        </w:rPr>
        <w:t>neprodleně odstranit znečištění komunikace, k němuž došlo při vyprazdňování odpadových nádob;</w:t>
      </w:r>
    </w:p>
    <w:p w:rsidR="00B12AF2" w:rsidRPr="00B12AF2" w:rsidRDefault="00B12AF2" w:rsidP="00B12AF2">
      <w:pPr>
        <w:numPr>
          <w:ilvl w:val="0"/>
          <w:numId w:val="37"/>
        </w:numPr>
        <w:spacing w:after="0" w:line="240" w:lineRule="atLeast"/>
        <w:jc w:val="both"/>
        <w:rPr>
          <w:rFonts w:eastAsia="Batang"/>
        </w:rPr>
      </w:pPr>
      <w:r w:rsidRPr="00B12AF2">
        <w:rPr>
          <w:rFonts w:eastAsia="Batang"/>
        </w:rPr>
        <w:t>v místě stání odpadových nádob zajistit odstranění takového odpadu, který byl v důsledku přeplnění odpadových nádob volně uložen mimo tyto nádoby;</w:t>
      </w:r>
    </w:p>
    <w:p w:rsidR="00B12AF2" w:rsidRPr="00B12AF2" w:rsidRDefault="00B12AF2" w:rsidP="00B12AF2">
      <w:pPr>
        <w:numPr>
          <w:ilvl w:val="0"/>
          <w:numId w:val="37"/>
        </w:numPr>
        <w:spacing w:after="0" w:line="240" w:lineRule="atLeast"/>
        <w:jc w:val="both"/>
        <w:rPr>
          <w:rFonts w:eastAsia="Batang"/>
        </w:rPr>
      </w:pPr>
      <w:r w:rsidRPr="00B12AF2">
        <w:rPr>
          <w:rFonts w:eastAsia="Batang"/>
        </w:rPr>
        <w:lastRenderedPageBreak/>
        <w:t>uvědomit objednatele o závadném obsahu odpadové nádoby nebo o nemožnosti jejího vysypání, v takovém případě, nebude-li závada odstraněna, nebude nádoba vysypána;</w:t>
      </w:r>
    </w:p>
    <w:p w:rsidR="00B12AF2" w:rsidRPr="00B12AF2" w:rsidRDefault="00B12AF2" w:rsidP="00B12AF2">
      <w:pPr>
        <w:numPr>
          <w:ilvl w:val="0"/>
          <w:numId w:val="37"/>
        </w:numPr>
        <w:spacing w:after="120" w:line="240" w:lineRule="atLeast"/>
        <w:jc w:val="both"/>
        <w:rPr>
          <w:rFonts w:eastAsia="Batang"/>
        </w:rPr>
      </w:pPr>
      <w:r w:rsidRPr="00B12AF2">
        <w:rPr>
          <w:rFonts w:eastAsia="Batang"/>
        </w:rPr>
        <w:t xml:space="preserve">být po celou dobu plnění zakázky pojištěn; předmětem pojistné smlouvy </w:t>
      </w:r>
      <w:r w:rsidR="00C34F62">
        <w:rPr>
          <w:rFonts w:eastAsia="Batang"/>
        </w:rPr>
        <w:t>dodavatele</w:t>
      </w:r>
      <w:r w:rsidRPr="00B12AF2">
        <w:rPr>
          <w:rFonts w:eastAsia="Batang"/>
        </w:rPr>
        <w:t xml:space="preserve"> je pojištění odpovědnosti za škodu způsobenou </w:t>
      </w:r>
      <w:r w:rsidR="00C34F62">
        <w:rPr>
          <w:rFonts w:eastAsia="Batang"/>
        </w:rPr>
        <w:t>dodavatelem</w:t>
      </w:r>
      <w:r w:rsidRPr="00B12AF2">
        <w:rPr>
          <w:rFonts w:eastAsia="Batang"/>
        </w:rPr>
        <w:t xml:space="preserve"> třetí osobě. Výše pojistné částky pro tento druh pojištění je v minimální výši 1.500.000 Kč (slovy: „</w:t>
      </w:r>
      <w:proofErr w:type="spellStart"/>
      <w:r w:rsidRPr="00B12AF2">
        <w:rPr>
          <w:rFonts w:eastAsia="Batang"/>
        </w:rPr>
        <w:t>jedenmilionpětsettisíckorunčeských</w:t>
      </w:r>
      <w:proofErr w:type="spellEnd"/>
      <w:r w:rsidRPr="00B12AF2">
        <w:rPr>
          <w:rFonts w:eastAsia="Batang"/>
        </w:rPr>
        <w:t>“) pro jednu pojistnou událost.</w:t>
      </w:r>
    </w:p>
    <w:p w:rsidR="00B12AF2" w:rsidRPr="00B12AF2" w:rsidRDefault="0001143E" w:rsidP="00B12AF2">
      <w:pPr>
        <w:numPr>
          <w:ilvl w:val="0"/>
          <w:numId w:val="40"/>
        </w:numPr>
        <w:jc w:val="both"/>
        <w:rPr>
          <w:rFonts w:eastAsia="Batang"/>
        </w:rPr>
      </w:pPr>
      <w:r>
        <w:rPr>
          <w:rFonts w:eastAsia="Batang"/>
        </w:rPr>
        <w:t>Dodavatel</w:t>
      </w:r>
      <w:r w:rsidR="00B12AF2" w:rsidRPr="00B12AF2">
        <w:rPr>
          <w:rFonts w:eastAsia="Batang"/>
        </w:rPr>
        <w:t xml:space="preserve"> je dále zodpovědný za nakládání s odpady v rozsahu této smlouvy v souladu s požadavky příslušné legislativy. </w:t>
      </w:r>
      <w:r>
        <w:rPr>
          <w:rFonts w:eastAsia="Batang"/>
        </w:rPr>
        <w:t>Dodavatel</w:t>
      </w:r>
      <w:r w:rsidR="00B12AF2" w:rsidRPr="00B12AF2">
        <w:rPr>
          <w:rFonts w:eastAsia="Batang"/>
        </w:rPr>
        <w:t xml:space="preserve"> se zavazuje vést evidenci o druhu a množství odpadů odstraněných a využitých, resp. předaných k dalšímu zpracování v souladu s touto smlouvou a tuto evidenci bezplatně předkládat čtvrtletně objednateli.</w:t>
      </w:r>
    </w:p>
    <w:p w:rsidR="00B12AF2" w:rsidRPr="00B12AF2" w:rsidRDefault="00B12AF2" w:rsidP="00B12AF2">
      <w:pPr>
        <w:numPr>
          <w:ilvl w:val="0"/>
          <w:numId w:val="40"/>
        </w:numPr>
        <w:spacing w:after="0"/>
        <w:jc w:val="both"/>
        <w:rPr>
          <w:rFonts w:eastAsia="Batang"/>
        </w:rPr>
      </w:pPr>
      <w:r w:rsidRPr="00B12AF2">
        <w:rPr>
          <w:rFonts w:eastAsia="Batang"/>
        </w:rPr>
        <w:t xml:space="preserve">V případě, že </w:t>
      </w:r>
      <w:r w:rsidR="0001143E">
        <w:rPr>
          <w:rFonts w:eastAsia="Batang"/>
        </w:rPr>
        <w:t>dodavatel</w:t>
      </w:r>
      <w:r w:rsidRPr="00B12AF2">
        <w:rPr>
          <w:rFonts w:eastAsia="Batang"/>
        </w:rPr>
        <w:t xml:space="preserve"> prokazoval splnění kvalifikace ve veřejné zakázce prostřednictvím subdodavatele podle </w:t>
      </w:r>
      <w:proofErr w:type="spellStart"/>
      <w:r w:rsidRPr="00B12AF2">
        <w:rPr>
          <w:rFonts w:eastAsia="Batang"/>
        </w:rPr>
        <w:t>ust</w:t>
      </w:r>
      <w:proofErr w:type="spellEnd"/>
      <w:r w:rsidRPr="00B12AF2">
        <w:rPr>
          <w:rFonts w:eastAsia="Batang"/>
        </w:rPr>
        <w:t xml:space="preserve">.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w:t>
      </w:r>
      <w:r w:rsidR="0001143E">
        <w:rPr>
          <w:rFonts w:eastAsia="Batang"/>
        </w:rPr>
        <w:t>dodavatel</w:t>
      </w:r>
      <w:r w:rsidRPr="00B12AF2">
        <w:rPr>
          <w:rFonts w:eastAsia="Batang"/>
        </w:rPr>
        <w:t xml:space="preserve"> prokazoval prostřednictvím subdodavatele včetně smlouvy se subdodavatelem, </w:t>
      </w:r>
      <w:r w:rsidRPr="00B12AF2">
        <w:rPr>
          <w:rFonts w:eastAsia="Batang"/>
          <w:bCs/>
        </w:rPr>
        <w:t>přičemž nový subdodavatel musí disponovat minimálně stejnými kvalifikačními předpoklady, které původní subdodavatel prokazoval za uchazeče v rámci zadávacího řízení (viz příloha č. 2 této smlouvy). Samotná z</w:t>
      </w:r>
      <w:r w:rsidRPr="00B12AF2">
        <w:rPr>
          <w:rFonts w:eastAsia="Batang"/>
        </w:rPr>
        <w:t xml:space="preserve">měna subdodavatele podléhá odsouhlasení objednatele. Objednatel do 5 pracovních dnů od oznámení změny písemně rozhodne o tom, zda změnu subdodavatele akceptuje nebo odmítne, přičemž odmítnutí nesmí být bezdůvodné. </w:t>
      </w:r>
    </w:p>
    <w:p w:rsidR="00B12AF2" w:rsidRDefault="00C34F62" w:rsidP="00B12AF2">
      <w:pPr>
        <w:numPr>
          <w:ilvl w:val="0"/>
          <w:numId w:val="40"/>
        </w:numPr>
        <w:jc w:val="both"/>
        <w:rPr>
          <w:rFonts w:eastAsia="Batang"/>
        </w:rPr>
      </w:pPr>
      <w:r>
        <w:rPr>
          <w:rFonts w:eastAsia="Batang"/>
        </w:rPr>
        <w:t>Dodavatel</w:t>
      </w:r>
      <w:r w:rsidR="00B12AF2" w:rsidRPr="00B12AF2">
        <w:rPr>
          <w:rFonts w:eastAsia="Batang"/>
        </w:rPr>
        <w:t xml:space="preserve"> je oprávněn:</w:t>
      </w:r>
    </w:p>
    <w:p w:rsidR="00B12AF2" w:rsidRPr="00B12AF2" w:rsidRDefault="00B12AF2" w:rsidP="00B12AF2">
      <w:pPr>
        <w:numPr>
          <w:ilvl w:val="0"/>
          <w:numId w:val="39"/>
        </w:numPr>
        <w:ind w:left="993" w:hanging="284"/>
        <w:jc w:val="both"/>
        <w:rPr>
          <w:rFonts w:eastAsia="Batang"/>
        </w:rPr>
      </w:pPr>
      <w:r w:rsidRPr="00B12AF2">
        <w:rPr>
          <w:rFonts w:eastAsia="Batang"/>
        </w:rPr>
        <w:t>zpracovat a využít svezený tříděný komunální odpad v souladu s platnými právními předpisy dle vlastního uvážení a čerpat z něj výnosy.</w:t>
      </w:r>
    </w:p>
    <w:p w:rsidR="00B12AF2" w:rsidRDefault="00B12AF2" w:rsidP="00B12AF2">
      <w:pPr>
        <w:numPr>
          <w:ilvl w:val="0"/>
          <w:numId w:val="40"/>
        </w:numPr>
        <w:jc w:val="both"/>
        <w:rPr>
          <w:rFonts w:eastAsia="Batang"/>
          <w:u w:val="single"/>
        </w:rPr>
      </w:pPr>
      <w:r w:rsidRPr="00B12AF2">
        <w:rPr>
          <w:rFonts w:eastAsia="Batang"/>
          <w:u w:val="single"/>
        </w:rPr>
        <w:t>Povinnosti objednatele:</w:t>
      </w:r>
    </w:p>
    <w:p w:rsidR="00B12AF2" w:rsidRDefault="00B12AF2" w:rsidP="00B12AF2">
      <w:pPr>
        <w:numPr>
          <w:ilvl w:val="0"/>
          <w:numId w:val="39"/>
        </w:numPr>
        <w:ind w:left="993" w:hanging="284"/>
        <w:jc w:val="both"/>
        <w:rPr>
          <w:rFonts w:eastAsia="Batang"/>
        </w:rPr>
      </w:pPr>
      <w:r w:rsidRPr="00B12AF2">
        <w:rPr>
          <w:rFonts w:eastAsia="Batang"/>
        </w:rPr>
        <w:t xml:space="preserve">Objednatel je oprávněn kontrolovat provádění služeb a zjistí-li, že </w:t>
      </w:r>
      <w:r w:rsidR="00C34F62">
        <w:rPr>
          <w:rFonts w:eastAsia="Batang"/>
        </w:rPr>
        <w:t>dodavatel</w:t>
      </w:r>
      <w:r w:rsidRPr="00B12AF2">
        <w:rPr>
          <w:rFonts w:eastAsia="Batang"/>
        </w:rPr>
        <w:t xml:space="preserve"> provádí služby v rozporu se svými povinnostmi, je oprávněn žádat po </w:t>
      </w:r>
      <w:r w:rsidR="00C34F62">
        <w:rPr>
          <w:rFonts w:eastAsia="Batang"/>
        </w:rPr>
        <w:t>dodavateli</w:t>
      </w:r>
      <w:r w:rsidRPr="00B12AF2">
        <w:rPr>
          <w:rFonts w:eastAsia="Batang"/>
        </w:rPr>
        <w:t xml:space="preserve"> odstranění vad vzniklých vadným prováděním a provádění služeb řádným způsobem.</w:t>
      </w:r>
    </w:p>
    <w:p w:rsidR="00B12AF2" w:rsidRDefault="00B12AF2" w:rsidP="00B12AF2">
      <w:pPr>
        <w:numPr>
          <w:ilvl w:val="0"/>
          <w:numId w:val="39"/>
        </w:numPr>
        <w:ind w:left="993" w:hanging="284"/>
        <w:jc w:val="both"/>
        <w:rPr>
          <w:rFonts w:eastAsia="Batang"/>
        </w:rPr>
      </w:pPr>
      <w:r w:rsidRPr="00B12AF2">
        <w:rPr>
          <w:rFonts w:eastAsia="Batang"/>
        </w:rPr>
        <w:t xml:space="preserve">Objednatel je povinen na základě žádosti </w:t>
      </w:r>
      <w:r w:rsidR="00C34F62">
        <w:rPr>
          <w:rFonts w:eastAsia="Batang"/>
        </w:rPr>
        <w:t>dodavatele</w:t>
      </w:r>
      <w:r w:rsidRPr="00B12AF2">
        <w:rPr>
          <w:rFonts w:eastAsia="Batang"/>
        </w:rPr>
        <w:t xml:space="preserve"> vymezit lokality a obytné budovy pro svoz komunálního odpadu a stanoviště pro odpadové nádoby a kontejnery. </w:t>
      </w:r>
    </w:p>
    <w:p w:rsidR="00B12AF2" w:rsidRDefault="00B12AF2" w:rsidP="00B12AF2">
      <w:pPr>
        <w:numPr>
          <w:ilvl w:val="0"/>
          <w:numId w:val="39"/>
        </w:numPr>
        <w:ind w:left="993" w:hanging="284"/>
        <w:jc w:val="both"/>
        <w:rPr>
          <w:rFonts w:eastAsia="Batang"/>
        </w:rPr>
      </w:pPr>
      <w:r w:rsidRPr="00B12AF2">
        <w:rPr>
          <w:rFonts w:eastAsia="Batang"/>
        </w:rPr>
        <w:t xml:space="preserve">V případě, že svoz odpadové nádoby není možno provést z důvodu faktických či právních překážek, přičemž tato skutečnost není ani zčásti zapříčiněna </w:t>
      </w:r>
      <w:r w:rsidR="00C34F62">
        <w:rPr>
          <w:rFonts w:eastAsia="Batang"/>
        </w:rPr>
        <w:t>dodavatelem</w:t>
      </w:r>
      <w:r w:rsidRPr="00B12AF2">
        <w:rPr>
          <w:rFonts w:eastAsia="Batang"/>
        </w:rPr>
        <w:t xml:space="preserve">, naleznou smluvní strany řešení společným jednáním. V takovém případě není </w:t>
      </w:r>
      <w:r w:rsidR="00C34F62">
        <w:rPr>
          <w:rFonts w:eastAsia="Batang"/>
        </w:rPr>
        <w:t>dodavatelem</w:t>
      </w:r>
      <w:r w:rsidRPr="00B12AF2">
        <w:rPr>
          <w:rFonts w:eastAsia="Batang"/>
        </w:rPr>
        <w:t xml:space="preserve"> v daném rozsahu v prodlení s poskytováním služeb dle této smlouvy.</w:t>
      </w:r>
    </w:p>
    <w:p w:rsidR="00B12AF2" w:rsidRDefault="00B12AF2" w:rsidP="00B12AF2">
      <w:pPr>
        <w:numPr>
          <w:ilvl w:val="0"/>
          <w:numId w:val="39"/>
        </w:numPr>
        <w:ind w:left="993" w:hanging="284"/>
        <w:jc w:val="both"/>
        <w:rPr>
          <w:rFonts w:eastAsia="Batang"/>
        </w:rPr>
      </w:pPr>
      <w:r w:rsidRPr="00B12AF2">
        <w:rPr>
          <w:rFonts w:eastAsia="Batang"/>
        </w:rPr>
        <w:t>V případě, že ze závažných objektivních důvodů není dočasně možno plnit některé ustanovení této smlouvy, smluvní strany jsou povinny se vzájemně bezodkladně informovat a domluvit se na dalším postupu.</w:t>
      </w:r>
    </w:p>
    <w:p w:rsidR="003A6F76" w:rsidRPr="003A6F76" w:rsidRDefault="00B12AF2" w:rsidP="003A6F76">
      <w:pPr>
        <w:numPr>
          <w:ilvl w:val="0"/>
          <w:numId w:val="39"/>
        </w:numPr>
        <w:ind w:left="993" w:hanging="284"/>
        <w:jc w:val="both"/>
        <w:rPr>
          <w:rFonts w:eastAsia="Batang"/>
        </w:rPr>
      </w:pPr>
      <w:r w:rsidRPr="00B12AF2">
        <w:rPr>
          <w:rFonts w:eastAsia="Batang"/>
        </w:rPr>
        <w:t>Objednatel je povinen řádně a včas platit předložené daňové doklady za s</w:t>
      </w:r>
      <w:r>
        <w:rPr>
          <w:rFonts w:eastAsia="Batang"/>
        </w:rPr>
        <w:t xml:space="preserve">lužby provedené </w:t>
      </w:r>
      <w:r w:rsidR="00C34F62">
        <w:rPr>
          <w:rFonts w:eastAsia="Batang"/>
        </w:rPr>
        <w:t>dodavatelem</w:t>
      </w:r>
      <w:r>
        <w:rPr>
          <w:rFonts w:eastAsia="Batang"/>
        </w:rPr>
        <w:t>.</w:t>
      </w:r>
    </w:p>
    <w:p w:rsidR="003A6F76" w:rsidRPr="003A6F76" w:rsidRDefault="003A6F76" w:rsidP="003A6F76">
      <w:pPr>
        <w:numPr>
          <w:ilvl w:val="0"/>
          <w:numId w:val="40"/>
        </w:numPr>
        <w:jc w:val="both"/>
        <w:rPr>
          <w:rFonts w:eastAsia="Batang"/>
          <w:u w:val="single"/>
        </w:rPr>
      </w:pPr>
      <w:r>
        <w:rPr>
          <w:rFonts w:eastAsia="Batang"/>
          <w:u w:val="single"/>
        </w:rPr>
        <w:t>Kontakt na pověřené osoby ze strany dodavatele:</w:t>
      </w:r>
      <w:r w:rsidRPr="003A6F76">
        <w:rPr>
          <w:rFonts w:asciiTheme="minorHAnsi" w:hAnsiTheme="minorHAnsi" w:cs="Calibri"/>
          <w:b/>
          <w:lang w:eastAsia="cs-CZ"/>
        </w:rPr>
        <w:tab/>
      </w:r>
    </w:p>
    <w:p w:rsidR="003A6F76" w:rsidRPr="00BC37A6" w:rsidRDefault="003A6F76" w:rsidP="003A6F76">
      <w:pPr>
        <w:pStyle w:val="Odstavecseseznamem"/>
        <w:numPr>
          <w:ilvl w:val="0"/>
          <w:numId w:val="41"/>
        </w:numPr>
        <w:suppressAutoHyphens/>
        <w:spacing w:after="0"/>
        <w:ind w:left="993" w:hanging="284"/>
        <w:jc w:val="both"/>
        <w:rPr>
          <w:rFonts w:asciiTheme="minorHAnsi" w:hAnsiTheme="minorHAnsi" w:cs="Calibri"/>
          <w:lang w:eastAsia="cs-CZ"/>
        </w:rPr>
      </w:pPr>
      <w:r>
        <w:rPr>
          <w:rFonts w:asciiTheme="minorHAnsi" w:hAnsiTheme="minorHAnsi" w:cs="Calibri"/>
          <w:lang w:eastAsia="cs-CZ"/>
        </w:rPr>
        <w:t xml:space="preserve">Ve věcech </w:t>
      </w:r>
      <w:r w:rsidRPr="00BC37A6">
        <w:rPr>
          <w:rFonts w:asciiTheme="minorHAnsi" w:hAnsiTheme="minorHAnsi" w:cs="Calibri"/>
          <w:lang w:eastAsia="cs-CZ"/>
        </w:rPr>
        <w:t>smluvních</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Pr="00BC37A6" w:rsidRDefault="003A6F76" w:rsidP="003A6F76">
      <w:pPr>
        <w:pStyle w:val="Odstavecseseznamem"/>
        <w:spacing w:after="0"/>
        <w:ind w:firstLine="0"/>
        <w:jc w:val="both"/>
        <w:rPr>
          <w:rFonts w:asciiTheme="minorHAnsi" w:hAnsiTheme="minorHAnsi" w:cs="Calibri"/>
          <w:lang w:eastAsia="cs-CZ"/>
        </w:rPr>
      </w:pPr>
    </w:p>
    <w:p w:rsidR="003A6F76" w:rsidRPr="00BC37A6" w:rsidRDefault="003A6F76" w:rsidP="003A6F76">
      <w:pPr>
        <w:pStyle w:val="Odstavecseseznamem"/>
        <w:numPr>
          <w:ilvl w:val="0"/>
          <w:numId w:val="41"/>
        </w:numPr>
        <w:spacing w:after="0"/>
        <w:ind w:left="993" w:hanging="284"/>
        <w:jc w:val="both"/>
        <w:rPr>
          <w:rFonts w:asciiTheme="minorHAnsi" w:hAnsiTheme="minorHAnsi" w:cs="Calibri"/>
          <w:lang w:eastAsia="cs-CZ"/>
        </w:rPr>
      </w:pPr>
      <w:r>
        <w:rPr>
          <w:rFonts w:asciiTheme="minorHAnsi" w:hAnsiTheme="minorHAnsi" w:cs="Calibri"/>
          <w:lang w:eastAsia="cs-CZ"/>
        </w:rPr>
        <w:t>P</w:t>
      </w:r>
      <w:r w:rsidRPr="00BC37A6">
        <w:rPr>
          <w:rFonts w:asciiTheme="minorHAnsi" w:hAnsiTheme="minorHAnsi" w:cs="Calibri"/>
          <w:lang w:eastAsia="cs-CZ"/>
        </w:rPr>
        <w:t>ro potřeby mimořádného svozu</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Default="003A6F76" w:rsidP="008E5C05">
      <w:pPr>
        <w:ind w:firstLine="0"/>
        <w:jc w:val="both"/>
        <w:rPr>
          <w:rFonts w:eastAsia="Batang"/>
          <w:u w:val="single"/>
        </w:rPr>
      </w:pPr>
    </w:p>
    <w:p w:rsidR="000B7051" w:rsidRPr="00AC77DB" w:rsidRDefault="00213C92" w:rsidP="007A2943">
      <w:pPr>
        <w:pStyle w:val="Nadpis1"/>
        <w:spacing w:before="0" w:after="120" w:line="240" w:lineRule="atLeast"/>
        <w:ind w:left="4253" w:hanging="3827"/>
        <w:contextualSpacing w:val="0"/>
        <w:jc w:val="center"/>
        <w:rPr>
          <w:b w:val="0"/>
        </w:rPr>
      </w:pPr>
      <w:bookmarkStart w:id="0" w:name="_GoBack"/>
      <w:bookmarkEnd w:id="0"/>
      <w:r>
        <w:rPr>
          <w:sz w:val="22"/>
          <w:szCs w:val="22"/>
        </w:rPr>
        <w:t>Článek 7</w:t>
      </w:r>
    </w:p>
    <w:p w:rsidR="000B7051" w:rsidRPr="00AC77DB" w:rsidRDefault="000B7051" w:rsidP="007A2943">
      <w:pPr>
        <w:spacing w:after="120" w:line="240" w:lineRule="atLeast"/>
        <w:ind w:left="850" w:hanging="425"/>
        <w:jc w:val="center"/>
        <w:rPr>
          <w:b/>
          <w:caps/>
        </w:rPr>
      </w:pPr>
      <w:r w:rsidRPr="00AC77DB">
        <w:rPr>
          <w:b/>
          <w:caps/>
        </w:rPr>
        <w:t>Smluvní pokuty</w:t>
      </w:r>
    </w:p>
    <w:p w:rsidR="000B7051" w:rsidRDefault="000B7051" w:rsidP="007A2943">
      <w:pPr>
        <w:spacing w:after="120" w:line="240" w:lineRule="atLeast"/>
        <w:ind w:firstLine="360"/>
        <w:jc w:val="both"/>
      </w:pPr>
      <w:r w:rsidRPr="00AC77DB">
        <w:t>Smluvní strany se dohodly na následujících smluvních pokutách:</w:t>
      </w:r>
    </w:p>
    <w:p w:rsidR="00C3694E" w:rsidRPr="00C3694E" w:rsidRDefault="00C3694E" w:rsidP="007A2943">
      <w:pPr>
        <w:numPr>
          <w:ilvl w:val="1"/>
          <w:numId w:val="17"/>
        </w:numPr>
        <w:spacing w:after="120" w:line="240" w:lineRule="atLeast"/>
        <w:jc w:val="both"/>
      </w:pPr>
      <w:r w:rsidRPr="00C3694E">
        <w:t>Obě smluvní strany sjednávají smluvní pokuty za porušení závazků vyplývajících z této smlouvy   takto:</w:t>
      </w:r>
    </w:p>
    <w:p w:rsidR="003623AE" w:rsidRDefault="003A6F76" w:rsidP="003623AE">
      <w:pPr>
        <w:numPr>
          <w:ilvl w:val="2"/>
          <w:numId w:val="18"/>
        </w:numPr>
        <w:spacing w:after="120" w:line="240" w:lineRule="atLeast"/>
        <w:jc w:val="both"/>
      </w:pPr>
      <w:r>
        <w:t>Dodavatel</w:t>
      </w:r>
      <w:r w:rsidR="003623AE">
        <w:t xml:space="preserve"> je povinen zaplatit objednateli smluvní pokutu ve výši 2.000,- Kč za každý jednotlivý zjištěný případ/ za každý i započatý den prodlení, kdy služba na určitém úseku není provedena.</w:t>
      </w:r>
    </w:p>
    <w:p w:rsidR="003623AE" w:rsidRDefault="003623AE" w:rsidP="003623AE">
      <w:pPr>
        <w:numPr>
          <w:ilvl w:val="2"/>
          <w:numId w:val="18"/>
        </w:numPr>
        <w:spacing w:after="120" w:line="240" w:lineRule="atLeast"/>
        <w:jc w:val="both"/>
      </w:pPr>
      <w:r>
        <w:t xml:space="preserve">V případě neposkytnutí součinnosti </w:t>
      </w:r>
      <w:r w:rsidR="003A6F76">
        <w:t>dodavatele</w:t>
      </w:r>
      <w:r>
        <w:t xml:space="preserve"> s objednatelem dle článku 2 smlouvy zaplatí </w:t>
      </w:r>
      <w:r w:rsidR="003A6F76">
        <w:t>dodavatel</w:t>
      </w:r>
      <w:r>
        <w:t xml:space="preserve"> objednateli jednorázovou smluvní pokutu ve výši 2.000,- Kč.</w:t>
      </w:r>
    </w:p>
    <w:p w:rsidR="003623AE" w:rsidRPr="003623AE" w:rsidRDefault="003623AE" w:rsidP="003623AE">
      <w:pPr>
        <w:numPr>
          <w:ilvl w:val="2"/>
          <w:numId w:val="18"/>
        </w:numPr>
        <w:spacing w:after="120" w:line="240" w:lineRule="atLeast"/>
        <w:jc w:val="both"/>
      </w:pPr>
      <w:r w:rsidRPr="003623AE">
        <w:t xml:space="preserve">V případě, že </w:t>
      </w:r>
      <w:r w:rsidR="003A6F76">
        <w:t>dodavatel</w:t>
      </w:r>
      <w:r w:rsidRPr="003623AE">
        <w:t xml:space="preserve"> nedodrží či nesplní kteroukoliv z povinností či poruší jakoukoliv povinnost vyplývající mu z této smlouvy, vyjma povinností uvedených v předchozích odstavcích tohoto článku, je objednatel oprávněn účtovat </w:t>
      </w:r>
      <w:r w:rsidR="003A6F76">
        <w:t>dodavateli</w:t>
      </w:r>
      <w:r w:rsidRPr="003623AE">
        <w:t xml:space="preserve"> smluvní pokutu ve výši 10.000,-Kč za každý jednotlivý zjištěný případ/ za každý i započatý den prodlení, porušení povinností.</w:t>
      </w:r>
    </w:p>
    <w:p w:rsidR="003623AE" w:rsidRDefault="003623AE" w:rsidP="003623AE">
      <w:pPr>
        <w:numPr>
          <w:ilvl w:val="2"/>
          <w:numId w:val="18"/>
        </w:numPr>
        <w:spacing w:after="120" w:line="240" w:lineRule="atLeast"/>
        <w:jc w:val="both"/>
      </w:pPr>
      <w:r>
        <w:t xml:space="preserve">V případě, že objednatel neuhradí fakturu v termínu splatnosti, zavazuje se uhradit smluvní pokutu ve výši 0,05 % z fakturované částky za každý i jen započatý den prodlení, maximálně však do výše 20 % fakturované částky. Objednatel není povinen tuto smluvní pokutu zaplatit v případě prodlení s placením faktury, které nezavinil. </w:t>
      </w:r>
      <w:r w:rsidR="003A6F76">
        <w:t>Dodavatel</w:t>
      </w:r>
      <w:r>
        <w:t xml:space="preserve"> nebude uplatňovat vůči objednateli vedle této smluvní pokuty nárok na úroky z prodlení.</w:t>
      </w:r>
    </w:p>
    <w:p w:rsidR="003623AE" w:rsidRDefault="003623AE" w:rsidP="003623AE">
      <w:pPr>
        <w:numPr>
          <w:ilvl w:val="2"/>
          <w:numId w:val="18"/>
        </w:numPr>
        <w:spacing w:after="120" w:line="240" w:lineRule="atLeast"/>
        <w:jc w:val="both"/>
      </w:pPr>
      <w:r>
        <w:t xml:space="preserve">Zaplacením smluvní pokuty nezaniká povinnost </w:t>
      </w:r>
      <w:r w:rsidR="003A6F76">
        <w:t>dodavateli</w:t>
      </w:r>
      <w:r>
        <w:t xml:space="preserve"> splnit povinnost smluvní pokutou zajištěnou.</w:t>
      </w:r>
    </w:p>
    <w:p w:rsidR="003623AE" w:rsidRDefault="003623AE" w:rsidP="003623AE">
      <w:pPr>
        <w:numPr>
          <w:ilvl w:val="2"/>
          <w:numId w:val="18"/>
        </w:numPr>
        <w:spacing w:after="120" w:line="240" w:lineRule="atLeast"/>
        <w:jc w:val="both"/>
      </w:pPr>
      <w:r>
        <w:t xml:space="preserve">Vznikne-li objednateli právo na úhradu smluvní pokuty, je objednatel oprávněn učinit jednostranné započtení svého nároku na smluvní pokutu oproti nároku </w:t>
      </w:r>
      <w:r w:rsidR="003A6F76">
        <w:t>dodavatele</w:t>
      </w:r>
      <w:r>
        <w:t xml:space="preserve"> na úhradu smluvní odměny dle Článku 3 této smlouvy. </w:t>
      </w:r>
    </w:p>
    <w:p w:rsidR="003623AE" w:rsidRDefault="003623AE" w:rsidP="003623AE">
      <w:pPr>
        <w:numPr>
          <w:ilvl w:val="2"/>
          <w:numId w:val="18"/>
        </w:numPr>
        <w:spacing w:after="120" w:line="240" w:lineRule="atLeast"/>
        <w:jc w:val="both"/>
      </w:pPr>
      <w:r>
        <w:t xml:space="preserve">Smluvní pokuta je splatná do 14 dnů od data jejího uplatnění na </w:t>
      </w:r>
      <w:r w:rsidR="003A6F76">
        <w:t>dodavateli</w:t>
      </w:r>
      <w:r>
        <w:t xml:space="preserve"> a objednatel je oprávněn ji započítat proti pohledávce </w:t>
      </w:r>
      <w:r w:rsidR="003A6F76">
        <w:t>dodavatele</w:t>
      </w:r>
      <w:r>
        <w:t>.</w:t>
      </w:r>
    </w:p>
    <w:p w:rsidR="00C3694E" w:rsidRPr="00C3694E" w:rsidRDefault="00C3694E" w:rsidP="007A2943">
      <w:pPr>
        <w:numPr>
          <w:ilvl w:val="1"/>
          <w:numId w:val="17"/>
        </w:numPr>
        <w:spacing w:after="120" w:line="240" w:lineRule="atLeast"/>
        <w:jc w:val="both"/>
      </w:pPr>
      <w:r w:rsidRPr="00C3694E">
        <w:t>Smluvní pokuta je splatná do 21 kalendářních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 Zaplacením smluvní pokuty nezaniká povinnost splnit smluvní povinnost. Výši smluvní pokuty považují smluvní strany shodně za přiměřené.</w:t>
      </w:r>
    </w:p>
    <w:p w:rsidR="00836336" w:rsidRDefault="00836336" w:rsidP="007A2943">
      <w:pPr>
        <w:spacing w:after="120" w:line="240" w:lineRule="atLeast"/>
        <w:ind w:firstLine="0"/>
        <w:jc w:val="both"/>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8</w:t>
      </w:r>
    </w:p>
    <w:p w:rsidR="000B7051" w:rsidRPr="00687FF7" w:rsidRDefault="000B7051" w:rsidP="007A2943">
      <w:pPr>
        <w:spacing w:after="120" w:line="240" w:lineRule="atLeast"/>
        <w:ind w:left="993" w:hanging="567"/>
        <w:jc w:val="center"/>
        <w:rPr>
          <w:b/>
          <w:caps/>
        </w:rPr>
      </w:pPr>
      <w:r w:rsidRPr="00687FF7">
        <w:rPr>
          <w:b/>
          <w:caps/>
        </w:rPr>
        <w:t>odpovědnost za škodu</w:t>
      </w:r>
    </w:p>
    <w:p w:rsidR="00D90256" w:rsidRPr="00D90256" w:rsidRDefault="00D90256" w:rsidP="007A2943">
      <w:pPr>
        <w:widowControl w:val="0"/>
        <w:numPr>
          <w:ilvl w:val="0"/>
          <w:numId w:val="16"/>
        </w:numPr>
        <w:tabs>
          <w:tab w:val="left" w:pos="1776"/>
        </w:tabs>
        <w:spacing w:after="120" w:line="240" w:lineRule="atLeast"/>
        <w:jc w:val="both"/>
        <w:rPr>
          <w:rFonts w:asciiTheme="minorHAnsi" w:eastAsia="Batang" w:hAnsiTheme="minorHAnsi" w:cs="Arial"/>
          <w:lang w:eastAsia="cs-CZ" w:bidi="ar-SA"/>
        </w:rPr>
      </w:pPr>
      <w:r w:rsidRPr="00D90256">
        <w:rPr>
          <w:rFonts w:asciiTheme="minorHAnsi" w:eastAsia="Batang" w:hAnsiTheme="minorHAnsi" w:cs="Arial"/>
          <w:lang w:eastAsia="cs-CZ" w:bidi="ar-SA"/>
        </w:rPr>
        <w:t xml:space="preserve">Smluvní strany se dohodly, že </w:t>
      </w:r>
      <w:r w:rsidR="00A56DD2">
        <w:rPr>
          <w:rFonts w:asciiTheme="minorHAnsi" w:eastAsia="Batang" w:hAnsiTheme="minorHAnsi" w:cs="Arial"/>
          <w:lang w:eastAsia="cs-CZ" w:bidi="ar-SA"/>
        </w:rPr>
        <w:t>dodavatel</w:t>
      </w:r>
      <w:r w:rsidRPr="00D90256">
        <w:rPr>
          <w:rFonts w:asciiTheme="minorHAnsi" w:eastAsia="Batang" w:hAnsiTheme="minorHAnsi" w:cs="Arial"/>
          <w:lang w:eastAsia="cs-CZ" w:bidi="ar-SA"/>
        </w:rPr>
        <w:t xml:space="preserve"> odpovídá obj</w:t>
      </w:r>
      <w:r w:rsidR="007A2943">
        <w:rPr>
          <w:rFonts w:asciiTheme="minorHAnsi" w:eastAsia="Batang" w:hAnsiTheme="minorHAnsi" w:cs="Arial"/>
          <w:lang w:eastAsia="cs-CZ" w:bidi="ar-SA"/>
        </w:rPr>
        <w:t>ednateli za dodržování po</w:t>
      </w:r>
      <w:r>
        <w:rPr>
          <w:rFonts w:asciiTheme="minorHAnsi" w:eastAsia="Batang" w:hAnsiTheme="minorHAnsi" w:cs="Arial"/>
          <w:lang w:eastAsia="cs-CZ" w:bidi="ar-SA"/>
        </w:rPr>
        <w:t xml:space="preserve">kynů </w:t>
      </w:r>
      <w:r w:rsidRPr="00D90256">
        <w:rPr>
          <w:rFonts w:asciiTheme="minorHAnsi" w:eastAsia="Batang" w:hAnsiTheme="minorHAnsi" w:cs="Arial"/>
          <w:lang w:eastAsia="cs-CZ" w:bidi="ar-SA"/>
        </w:rPr>
        <w:t xml:space="preserve">a směrnic objednatele stanovující provozně technické a bezpečnostní podmínky pohybu úklidových pracovníků v uklízených prostorách, s nimiž byl seznámen, za odevzdání všech zjevně ztracených věcí nalezených pracovníky </w:t>
      </w:r>
      <w:r w:rsidR="00C34F6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na místech výkonu sjednan</w:t>
      </w:r>
      <w:r w:rsidR="007A2943">
        <w:rPr>
          <w:rFonts w:asciiTheme="minorHAnsi" w:eastAsia="Batang" w:hAnsiTheme="minorHAnsi" w:cs="Arial"/>
          <w:lang w:eastAsia="cs-CZ" w:bidi="ar-SA"/>
        </w:rPr>
        <w:t>ých služeb pově</w:t>
      </w:r>
      <w:r w:rsidRPr="00D90256">
        <w:rPr>
          <w:rFonts w:asciiTheme="minorHAnsi" w:eastAsia="Batang" w:hAnsiTheme="minorHAnsi" w:cs="Arial"/>
          <w:lang w:eastAsia="cs-CZ" w:bidi="ar-SA"/>
        </w:rPr>
        <w:t xml:space="preserve">řeným osobám objednatele, za škody vzniklé na zdraví zaměstnanců a návštěvníků objednatele vzniklé jednáním úklidových pracovníků </w:t>
      </w:r>
      <w:r w:rsidR="00A56DD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ať porušením právních předpisů a norem </w:t>
      </w:r>
      <w:r w:rsidR="007A2943">
        <w:rPr>
          <w:rFonts w:asciiTheme="minorHAnsi" w:eastAsia="Batang" w:hAnsiTheme="minorHAnsi" w:cs="Arial"/>
          <w:lang w:eastAsia="cs-CZ" w:bidi="ar-SA"/>
        </w:rPr>
        <w:br/>
      </w:r>
      <w:r w:rsidRPr="00D90256">
        <w:rPr>
          <w:rFonts w:asciiTheme="minorHAnsi" w:eastAsia="Batang" w:hAnsiTheme="minorHAnsi" w:cs="Arial"/>
          <w:lang w:eastAsia="cs-CZ" w:bidi="ar-SA"/>
        </w:rPr>
        <w:t>či používáním úklidových přístrojů a prostředků, za vybavenost svých úklidových pracovníků vykonávajících služby podle</w:t>
      </w:r>
      <w:r w:rsidR="007A2943">
        <w:rPr>
          <w:rFonts w:asciiTheme="minorHAnsi" w:eastAsia="Batang" w:hAnsiTheme="minorHAnsi" w:cs="Arial"/>
          <w:lang w:eastAsia="cs-CZ" w:bidi="ar-SA"/>
        </w:rPr>
        <w:t xml:space="preserve"> této smlouvy ochrannými pomůcka</w:t>
      </w:r>
      <w:r w:rsidRPr="00D90256">
        <w:rPr>
          <w:rFonts w:asciiTheme="minorHAnsi" w:eastAsia="Batang" w:hAnsiTheme="minorHAnsi" w:cs="Arial"/>
          <w:lang w:eastAsia="cs-CZ" w:bidi="ar-SA"/>
        </w:rPr>
        <w:t xml:space="preserve">mi, oděvem, obuví vhodnou </w:t>
      </w:r>
      <w:r w:rsidR="00D75D6F">
        <w:rPr>
          <w:rFonts w:asciiTheme="minorHAnsi" w:eastAsia="Batang" w:hAnsiTheme="minorHAnsi" w:cs="Arial"/>
          <w:lang w:eastAsia="cs-CZ" w:bidi="ar-SA"/>
        </w:rPr>
        <w:br/>
      </w:r>
      <w:r w:rsidRPr="00D90256">
        <w:rPr>
          <w:rFonts w:asciiTheme="minorHAnsi" w:eastAsia="Batang" w:hAnsiTheme="minorHAnsi" w:cs="Arial"/>
          <w:lang w:eastAsia="cs-CZ" w:bidi="ar-SA"/>
        </w:rPr>
        <w:t>pro dané prostředí, označením zřetelným logem firmy a jmeno</w:t>
      </w:r>
      <w:r w:rsidR="00D75D6F">
        <w:rPr>
          <w:rFonts w:asciiTheme="minorHAnsi" w:eastAsia="Batang" w:hAnsiTheme="minorHAnsi" w:cs="Arial"/>
          <w:lang w:eastAsia="cs-CZ" w:bidi="ar-SA"/>
        </w:rPr>
        <w:t>vkami, za vybavení pracovníků hy</w:t>
      </w:r>
      <w:r w:rsidRPr="00D90256">
        <w:rPr>
          <w:rFonts w:asciiTheme="minorHAnsi" w:eastAsia="Batang" w:hAnsiTheme="minorHAnsi" w:cs="Arial"/>
          <w:lang w:eastAsia="cs-CZ" w:bidi="ar-SA"/>
        </w:rPr>
        <w:t>g</w:t>
      </w:r>
      <w:r w:rsidR="00D75D6F">
        <w:rPr>
          <w:rFonts w:asciiTheme="minorHAnsi" w:eastAsia="Batang" w:hAnsiTheme="minorHAnsi" w:cs="Arial"/>
          <w:lang w:eastAsia="cs-CZ" w:bidi="ar-SA"/>
        </w:rPr>
        <w:t>i</w:t>
      </w:r>
      <w:r w:rsidRPr="00D90256">
        <w:rPr>
          <w:rFonts w:asciiTheme="minorHAnsi" w:eastAsia="Batang" w:hAnsiTheme="minorHAnsi" w:cs="Arial"/>
          <w:lang w:eastAsia="cs-CZ" w:bidi="ar-SA"/>
        </w:rPr>
        <w:t>enickými potřebami, za jejich proškolení o povinnosti zachovávat mlčenlivost o všech informacích týkajících se objednatele a důsledcích plynoucích z nedodržení této povinnosti</w:t>
      </w:r>
      <w:r>
        <w:rPr>
          <w:rFonts w:asciiTheme="minorHAnsi" w:eastAsia="Batang" w:hAnsiTheme="minorHAnsi" w:cs="Arial"/>
          <w:lang w:eastAsia="cs-CZ" w:bidi="ar-SA"/>
        </w:rPr>
        <w:t>.</w:t>
      </w:r>
    </w:p>
    <w:p w:rsidR="00213C92" w:rsidRPr="00213C92" w:rsidRDefault="00213C92" w:rsidP="007A2943">
      <w:pPr>
        <w:widowControl w:val="0"/>
        <w:numPr>
          <w:ilvl w:val="0"/>
          <w:numId w:val="16"/>
        </w:numPr>
        <w:tabs>
          <w:tab w:val="left" w:pos="1776"/>
        </w:tabs>
        <w:spacing w:after="120" w:line="240" w:lineRule="atLeast"/>
        <w:jc w:val="both"/>
      </w:pPr>
      <w:r>
        <w:rPr>
          <w:rFonts w:asciiTheme="minorHAnsi" w:hAnsiTheme="minorHAnsi" w:cs="Arial"/>
        </w:rPr>
        <w:lastRenderedPageBreak/>
        <w:t xml:space="preserve">V této souvislosti se dodavatel zavazuje, že po dobu poskytování služeb podle této smlouvy bude mít uzavřenou platnou pojistnou smlouvu na </w:t>
      </w:r>
      <w:r w:rsidR="00D90256">
        <w:rPr>
          <w:rFonts w:asciiTheme="minorHAnsi" w:hAnsiTheme="minorHAnsi" w:cs="Arial"/>
        </w:rPr>
        <w:t xml:space="preserve">odpovědnost za škody způsobené </w:t>
      </w:r>
      <w:r>
        <w:rPr>
          <w:rFonts w:asciiTheme="minorHAnsi" w:hAnsiTheme="minorHAnsi" w:cs="Arial"/>
        </w:rPr>
        <w:t>při realizaci sjednaného předmětu smlouvy a zavazuje se po dobu trvání této smlouvy udržovat předmětné pojištění v platnosti a minimálně v původním znění.</w:t>
      </w:r>
    </w:p>
    <w:p w:rsidR="00266AA1" w:rsidRDefault="00266AA1" w:rsidP="007A2943">
      <w:pPr>
        <w:pStyle w:val="NormlnIMP0"/>
        <w:tabs>
          <w:tab w:val="left" w:pos="709"/>
        </w:tabs>
        <w:spacing w:after="120" w:line="240" w:lineRule="atLeast"/>
        <w:jc w:val="both"/>
        <w:rPr>
          <w:rFonts w:ascii="Calibri" w:hAnsi="Calibri"/>
          <w:sz w:val="22"/>
          <w:szCs w:val="22"/>
        </w:rPr>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9</w:t>
      </w:r>
    </w:p>
    <w:p w:rsidR="000B7051" w:rsidRPr="00AC77DB" w:rsidRDefault="000B7051" w:rsidP="007A2943">
      <w:pPr>
        <w:spacing w:after="120" w:line="240" w:lineRule="atLeast"/>
        <w:ind w:left="850" w:hanging="425"/>
        <w:jc w:val="center"/>
        <w:rPr>
          <w:b/>
          <w:caps/>
        </w:rPr>
      </w:pPr>
      <w:r w:rsidRPr="00AC77DB">
        <w:rPr>
          <w:b/>
          <w:caps/>
        </w:rPr>
        <w:t>Ukončení smluvního vztahu</w:t>
      </w:r>
    </w:p>
    <w:p w:rsidR="00B62447" w:rsidRPr="00B62447" w:rsidRDefault="00B62447" w:rsidP="007A2943">
      <w:pPr>
        <w:numPr>
          <w:ilvl w:val="0"/>
          <w:numId w:val="11"/>
        </w:numPr>
        <w:spacing w:after="120" w:line="240" w:lineRule="atLeast"/>
        <w:ind w:hanging="294"/>
        <w:jc w:val="both"/>
      </w:pPr>
      <w:r w:rsidRPr="00B62447">
        <w:rPr>
          <w:rFonts w:cs="Arial"/>
        </w:rPr>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w:t>
      </w:r>
      <w:r w:rsidR="00D13975">
        <w:rPr>
          <w:rFonts w:cs="Arial"/>
        </w:rPr>
        <w:br/>
      </w:r>
      <w:r w:rsidRPr="00B62447">
        <w:rPr>
          <w:rFonts w:cs="Arial"/>
        </w:rPr>
        <w:t>od smlouvy se tato smlouva ruší.</w:t>
      </w:r>
    </w:p>
    <w:p w:rsidR="005B70C5" w:rsidRPr="00B62447" w:rsidRDefault="00B62447" w:rsidP="007A2943">
      <w:pPr>
        <w:numPr>
          <w:ilvl w:val="0"/>
          <w:numId w:val="11"/>
        </w:numPr>
        <w:spacing w:after="120" w:line="240" w:lineRule="atLeast"/>
        <w:ind w:hanging="294"/>
        <w:jc w:val="both"/>
      </w:pPr>
      <w:r w:rsidRPr="00B62447">
        <w:rPr>
          <w:rFonts w:cs="Arial"/>
        </w:rPr>
        <w:t>Smluvní strany této smlouvy se dohodly, že podstatným porušením této smlouvy se rozumí zejména:</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w:t>
      </w:r>
      <w:r w:rsidR="00B966BD">
        <w:rPr>
          <w:rFonts w:cs="Arial"/>
        </w:rPr>
        <w:t>dodavatel</w:t>
      </w:r>
      <w:r w:rsidRPr="006B7AC6">
        <w:rPr>
          <w:rFonts w:cs="Arial"/>
        </w:rPr>
        <w:t xml:space="preserve"> provádí </w:t>
      </w:r>
      <w:r w:rsidR="00B966BD">
        <w:rPr>
          <w:rFonts w:cs="Arial"/>
        </w:rPr>
        <w:t>službu</w:t>
      </w:r>
      <w:r w:rsidRPr="006B7AC6">
        <w:rPr>
          <w:rFonts w:cs="Arial"/>
        </w:rPr>
        <w:t xml:space="preserve"> nekvalitně</w:t>
      </w:r>
      <w:r w:rsidRPr="006B7AC6">
        <w:rPr>
          <w:rFonts w:cs="Calibri"/>
        </w:rPr>
        <w:t xml:space="preserve"> nebo jeho část nekvalitně a neodstraní jeho vady ve lhůtě 30 kalendářních dnů od nahlášení vady</w:t>
      </w:r>
      <w:r w:rsidRPr="006B7AC6">
        <w:rPr>
          <w:rFonts w:cs="Arial"/>
        </w:rPr>
        <w:t>;</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bude na </w:t>
      </w:r>
      <w:r w:rsidR="00B966BD">
        <w:rPr>
          <w:rFonts w:cs="Arial"/>
        </w:rPr>
        <w:t>dodavatele</w:t>
      </w:r>
      <w:r w:rsidRPr="006B7AC6">
        <w:rPr>
          <w:rFonts w:cs="Arial"/>
        </w:rPr>
        <w:t xml:space="preserve"> podán návrh na prohlášení konkurzu ve smyslu ustanovení zákona č. 182/2006 Sb., o úpadku a způsobech jeho řešení, ve znění pozdějších předpisů (dále jen „insolvenční zákon“), nebo podán návrh na vyrovnání ve smyslu ustanovení insolvenčního zákona;</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vstoupil do likvidace;</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uzavřel smlouvu o prodeji podniku či jeho části, na základě které převedl svůj podnik či tu jeho část, jejíž součástí jsou i práva a závazky z právního vztahu dle této smlouvy na třetí osobu;</w:t>
      </w:r>
    </w:p>
    <w:p w:rsidR="00B62447" w:rsidRPr="006B7AC6" w:rsidRDefault="00B62447" w:rsidP="007A2943">
      <w:pPr>
        <w:numPr>
          <w:ilvl w:val="2"/>
          <w:numId w:val="19"/>
        </w:numPr>
        <w:spacing w:after="120" w:line="240" w:lineRule="atLeast"/>
        <w:jc w:val="both"/>
        <w:rPr>
          <w:rFonts w:cs="Arial"/>
        </w:rPr>
      </w:pPr>
      <w:r w:rsidRPr="006B7AC6">
        <w:rPr>
          <w:rFonts w:cs="Calibri"/>
        </w:rPr>
        <w:t>nepředložení pojistné smlouvy objednateli k nahlédnutí ve stanovené lhůtě dle čl. XII této smlouvy a případný zánik pojištění,</w:t>
      </w:r>
    </w:p>
    <w:p w:rsidR="00B62447" w:rsidRPr="00B62447" w:rsidRDefault="00B62447" w:rsidP="007A2943">
      <w:pPr>
        <w:numPr>
          <w:ilvl w:val="2"/>
          <w:numId w:val="19"/>
        </w:numPr>
        <w:spacing w:after="120" w:line="240" w:lineRule="atLeast"/>
        <w:jc w:val="both"/>
        <w:rPr>
          <w:rFonts w:cs="Arial"/>
        </w:rPr>
      </w:pPr>
      <w:r w:rsidRPr="006B7AC6">
        <w:rPr>
          <w:rFonts w:cs="Arial"/>
        </w:rPr>
        <w:t>objednatel je v prodlení s placením faktury za provedení díla dle této smlouvy o více než 60 kalendářních dní.</w:t>
      </w:r>
    </w:p>
    <w:p w:rsidR="00C31969" w:rsidRDefault="00B62447" w:rsidP="007A2943">
      <w:pPr>
        <w:numPr>
          <w:ilvl w:val="0"/>
          <w:numId w:val="11"/>
        </w:numPr>
        <w:spacing w:after="120" w:line="240" w:lineRule="atLeast"/>
        <w:ind w:hanging="294"/>
        <w:jc w:val="both"/>
      </w:pPr>
      <w:r w:rsidRPr="006B7AC6">
        <w:t>Objednatel si vyhrazuje právo na jednostranné ukončení smluvního vztahu v případě, že:</w:t>
      </w:r>
    </w:p>
    <w:p w:rsidR="00B62447" w:rsidRPr="006B7AC6" w:rsidRDefault="00B966BD" w:rsidP="007A2943">
      <w:pPr>
        <w:numPr>
          <w:ilvl w:val="2"/>
          <w:numId w:val="20"/>
        </w:numPr>
        <w:spacing w:after="120" w:line="240" w:lineRule="atLeast"/>
        <w:jc w:val="both"/>
      </w:pPr>
      <w:r>
        <w:t>dodavatel</w:t>
      </w:r>
      <w:r w:rsidR="00B62447" w:rsidRPr="006B7AC6">
        <w:t xml:space="preserve"> v nabídce uvedl nepravdivé údaje a tato skutečnost mohla mít vliv na výběr dodavatele,</w:t>
      </w:r>
    </w:p>
    <w:p w:rsidR="00B62447" w:rsidRPr="006B7AC6" w:rsidRDefault="00B966BD" w:rsidP="007A2943">
      <w:pPr>
        <w:numPr>
          <w:ilvl w:val="2"/>
          <w:numId w:val="20"/>
        </w:numPr>
        <w:spacing w:after="120" w:line="240" w:lineRule="atLeast"/>
        <w:jc w:val="both"/>
      </w:pPr>
      <w:r>
        <w:t>dodavatel</w:t>
      </w:r>
      <w:r w:rsidR="00B62447" w:rsidRPr="006B7AC6">
        <w:t xml:space="preserve"> pozbyde základní a profesní způsobilosti a technické kvalifikace pro plnění veřejné zakázky,</w:t>
      </w:r>
    </w:p>
    <w:p w:rsidR="00934C18" w:rsidRDefault="00B62447" w:rsidP="007A2943">
      <w:pPr>
        <w:numPr>
          <w:ilvl w:val="2"/>
          <w:numId w:val="20"/>
        </w:numPr>
        <w:spacing w:after="120" w:line="240" w:lineRule="atLeast"/>
        <w:jc w:val="both"/>
      </w:pPr>
      <w:r w:rsidRPr="006B7AC6">
        <w:t>neobdrží finanční prostředky pro krytí výdajů plynoucích z realizace veřejné zakázky, případně tyto náklady budou označeny za nezpůsobilé.</w:t>
      </w:r>
    </w:p>
    <w:p w:rsidR="00F037DE" w:rsidRPr="00D13975" w:rsidRDefault="00B62447" w:rsidP="007A2943">
      <w:pPr>
        <w:numPr>
          <w:ilvl w:val="0"/>
          <w:numId w:val="11"/>
        </w:numPr>
        <w:spacing w:after="120" w:line="240" w:lineRule="atLeast"/>
        <w:ind w:hanging="294"/>
        <w:jc w:val="both"/>
      </w:pPr>
      <w:r w:rsidRPr="006B7AC6">
        <w:rPr>
          <w:rFonts w:cs="Arial"/>
        </w:rPr>
        <w:t xml:space="preserve">Pokud objednatel odstoupí od smlouvy na základě svého rozhodnutí, nikoliv z důvodů hrubého porušení smlouvy ze strany </w:t>
      </w:r>
      <w:r w:rsidR="00D55D8B">
        <w:rPr>
          <w:rFonts w:cs="Arial"/>
        </w:rPr>
        <w:t>dodavatele</w:t>
      </w:r>
      <w:r w:rsidRPr="006B7AC6">
        <w:rPr>
          <w:rFonts w:cs="Arial"/>
        </w:rPr>
        <w:t xml:space="preserve">, uhradí objednatel </w:t>
      </w:r>
      <w:r w:rsidR="00D55D8B">
        <w:rPr>
          <w:rFonts w:cs="Arial"/>
        </w:rPr>
        <w:t>dodavateli</w:t>
      </w:r>
      <w:r w:rsidRPr="006B7AC6">
        <w:rPr>
          <w:rFonts w:cs="Arial"/>
        </w:rPr>
        <w:t xml:space="preserve"> práce skutečně vykonané ke dni odstoupení od této smlouvy. </w:t>
      </w:r>
      <w:r w:rsidR="00D55D8B">
        <w:rPr>
          <w:rFonts w:cs="Arial"/>
        </w:rPr>
        <w:t>Dodavatel</w:t>
      </w:r>
      <w:r w:rsidRPr="006B7AC6">
        <w:rPr>
          <w:rFonts w:cs="Arial"/>
        </w:rPr>
        <w:t xml:space="preserve"> je povinen doložit objednateli</w:t>
      </w:r>
      <w:r w:rsidRPr="006B7AC6">
        <w:rPr>
          <w:rFonts w:cs="Arial"/>
          <w:color w:val="FF0000"/>
        </w:rPr>
        <w:t>,</w:t>
      </w:r>
      <w:r w:rsidRPr="006B7AC6">
        <w:rPr>
          <w:rFonts w:cs="Arial"/>
        </w:rPr>
        <w:t xml:space="preserve"> jaké práce na díle vykonal.</w:t>
      </w:r>
    </w:p>
    <w:p w:rsidR="00DD5EB6" w:rsidRDefault="00DD5EB6" w:rsidP="007A2943">
      <w:pPr>
        <w:pStyle w:val="Nadpis1"/>
        <w:spacing w:before="0" w:after="120" w:line="240" w:lineRule="atLeast"/>
        <w:ind w:left="4253" w:hanging="3827"/>
        <w:contextualSpacing w:val="0"/>
        <w:jc w:val="center"/>
        <w:rPr>
          <w:sz w:val="22"/>
          <w:szCs w:val="22"/>
        </w:rPr>
      </w:pPr>
    </w:p>
    <w:p w:rsidR="000B7051" w:rsidRPr="00AC77DB" w:rsidRDefault="00F037DE" w:rsidP="007A2943">
      <w:pPr>
        <w:pStyle w:val="Nadpis1"/>
        <w:spacing w:before="0" w:after="120" w:line="240" w:lineRule="atLeast"/>
        <w:ind w:left="4253" w:hanging="3827"/>
        <w:contextualSpacing w:val="0"/>
        <w:jc w:val="center"/>
        <w:rPr>
          <w:b w:val="0"/>
        </w:rPr>
      </w:pPr>
      <w:r>
        <w:rPr>
          <w:sz w:val="22"/>
          <w:szCs w:val="22"/>
        </w:rPr>
        <w:t>Článek 10</w:t>
      </w:r>
    </w:p>
    <w:p w:rsidR="000B7051" w:rsidRPr="00583A1F" w:rsidRDefault="000B7051" w:rsidP="007A2943">
      <w:pPr>
        <w:spacing w:after="120" w:line="240" w:lineRule="atLeast"/>
        <w:ind w:left="850" w:hanging="425"/>
        <w:jc w:val="center"/>
        <w:rPr>
          <w:b/>
          <w:caps/>
        </w:rPr>
      </w:pPr>
      <w:r w:rsidRPr="00583A1F">
        <w:rPr>
          <w:b/>
          <w:caps/>
        </w:rPr>
        <w:t>Ustanovení závěrečná</w:t>
      </w:r>
    </w:p>
    <w:p w:rsidR="00D92024" w:rsidRPr="00583A1F" w:rsidRDefault="00D92024" w:rsidP="007A2943">
      <w:pPr>
        <w:pStyle w:val="Bezmezer"/>
        <w:numPr>
          <w:ilvl w:val="0"/>
          <w:numId w:val="12"/>
        </w:numPr>
        <w:spacing w:after="120" w:line="240" w:lineRule="atLeast"/>
        <w:ind w:hanging="294"/>
        <w:contextualSpacing w:val="0"/>
        <w:jc w:val="both"/>
      </w:pPr>
      <w:r w:rsidRPr="00583A1F">
        <w:t xml:space="preserve">Práva a povinnosti smluvních stran výslovně touto smlouvou neupravené se řídí příslušnými ustanoveními zákona č. 89/2012 Sb., občanský </w:t>
      </w:r>
      <w:r w:rsidR="009932A6" w:rsidRPr="00583A1F">
        <w:t>zákoník</w:t>
      </w:r>
      <w:r w:rsidRPr="00583A1F">
        <w:t>.</w:t>
      </w:r>
    </w:p>
    <w:p w:rsidR="000B7051" w:rsidRPr="00583A1F" w:rsidRDefault="000B7051" w:rsidP="007A2943">
      <w:pPr>
        <w:numPr>
          <w:ilvl w:val="0"/>
          <w:numId w:val="12"/>
        </w:numPr>
        <w:spacing w:after="120" w:line="240" w:lineRule="atLeast"/>
        <w:ind w:left="714" w:hanging="288"/>
        <w:jc w:val="both"/>
      </w:pPr>
      <w:r w:rsidRPr="00583A1F">
        <w:lastRenderedPageBreak/>
        <w:t>Smluvní strany jsou s textem této smlouvy dokonale obeznámeny a prohlašují, že plně odpovídá jejich vůli.</w:t>
      </w:r>
    </w:p>
    <w:p w:rsidR="000B7051" w:rsidRPr="00583A1F" w:rsidRDefault="000B7051" w:rsidP="007A2943">
      <w:pPr>
        <w:numPr>
          <w:ilvl w:val="0"/>
          <w:numId w:val="12"/>
        </w:numPr>
        <w:spacing w:after="120" w:line="240" w:lineRule="atLeast"/>
        <w:ind w:left="714" w:hanging="288"/>
        <w:jc w:val="both"/>
      </w:pPr>
      <w:r w:rsidRPr="00583A1F">
        <w:t>Prohlašují dále, že uzavírají tuto smlouvy svobodně a vážně, nikoliv v tísni, omylu či za nápadně nevýhodných podmínek, což svými podpisy rovněž potvrzují.</w:t>
      </w:r>
    </w:p>
    <w:p w:rsidR="00D92024" w:rsidRPr="00583A1F" w:rsidRDefault="00D92024" w:rsidP="007A2943">
      <w:pPr>
        <w:pStyle w:val="Bezmezer"/>
        <w:numPr>
          <w:ilvl w:val="0"/>
          <w:numId w:val="12"/>
        </w:numPr>
        <w:spacing w:after="120" w:line="240" w:lineRule="atLeast"/>
        <w:ind w:hanging="294"/>
        <w:contextualSpacing w:val="0"/>
        <w:jc w:val="both"/>
      </w:pPr>
      <w:r w:rsidRPr="00583A1F">
        <w:t>Tuto smlouvu je možné měnit pouze písemnými číslovanými dodatky podepsanými oběma smluvními stranami.</w:t>
      </w:r>
    </w:p>
    <w:p w:rsidR="00634744" w:rsidRDefault="000B7051" w:rsidP="007A2943">
      <w:pPr>
        <w:numPr>
          <w:ilvl w:val="0"/>
          <w:numId w:val="12"/>
        </w:numPr>
        <w:spacing w:after="120" w:line="240" w:lineRule="atLeast"/>
        <w:ind w:left="714" w:hanging="288"/>
        <w:jc w:val="both"/>
      </w:pPr>
      <w:r w:rsidRPr="00583A1F">
        <w:t>Platnost a účinnost této smlouvy, resp. jejich dodatků, nastává oboustranným podpisem statutárními zástupci smluvních stran.</w:t>
      </w:r>
    </w:p>
    <w:p w:rsidR="00634744" w:rsidRDefault="001D65DD" w:rsidP="007A2943">
      <w:pPr>
        <w:numPr>
          <w:ilvl w:val="0"/>
          <w:numId w:val="12"/>
        </w:numPr>
        <w:spacing w:after="120" w:line="240" w:lineRule="atLeast"/>
        <w:ind w:left="714" w:hanging="288"/>
        <w:jc w:val="both"/>
      </w:pPr>
      <w:r w:rsidRPr="00634744">
        <w:rPr>
          <w:rFonts w:asciiTheme="minorHAnsi" w:hAnsiTheme="minorHAnsi" w:cs="Arial"/>
        </w:rPr>
        <w:t xml:space="preserve">Objednatel se zavazuje, že předá zhotoviteli příslušnou dokumentaci dle vyhlášky č. 231/2012 Sb., kterou se stanoví obchodní podmínky pro veřejné zakázky na stavební práce, nezbytnou </w:t>
      </w:r>
      <w:r w:rsidR="00D13975">
        <w:rPr>
          <w:rFonts w:asciiTheme="minorHAnsi" w:hAnsiTheme="minorHAnsi" w:cs="Arial"/>
        </w:rPr>
        <w:br/>
      </w:r>
      <w:r w:rsidRPr="00634744">
        <w:rPr>
          <w:rFonts w:asciiTheme="minorHAnsi" w:hAnsiTheme="minorHAnsi" w:cs="Arial"/>
        </w:rPr>
        <w:t xml:space="preserve">k provádění díla nejpozději při podpisu této smlouvy oběma smluvními stranami. Za správnost </w:t>
      </w:r>
      <w:r w:rsidR="00D13975">
        <w:rPr>
          <w:rFonts w:asciiTheme="minorHAnsi" w:hAnsiTheme="minorHAnsi" w:cs="Arial"/>
        </w:rPr>
        <w:br/>
      </w:r>
      <w:r w:rsidRPr="00634744">
        <w:rPr>
          <w:rFonts w:asciiTheme="minorHAnsi" w:hAnsiTheme="minorHAnsi" w:cs="Arial"/>
        </w:rPr>
        <w:t>a úplnost předané dokumentace zodpovídá objednatel.</w:t>
      </w:r>
    </w:p>
    <w:p w:rsidR="00634744" w:rsidRDefault="000B7051" w:rsidP="007A2943">
      <w:pPr>
        <w:numPr>
          <w:ilvl w:val="0"/>
          <w:numId w:val="12"/>
        </w:numPr>
        <w:spacing w:after="120" w:line="240" w:lineRule="atLeast"/>
        <w:ind w:left="714" w:hanging="288"/>
        <w:jc w:val="both"/>
      </w:pPr>
      <w:r w:rsidRPr="00634744">
        <w:t xml:space="preserve">Objednatel a </w:t>
      </w:r>
      <w:r w:rsidR="00C34F62">
        <w:t>dodavatel</w:t>
      </w:r>
      <w:r w:rsidRPr="00634744">
        <w:t xml:space="preserve"> se zavazují, že obchodní a stavebně-technické informace, které jim byly svěřeny smluvním partnerem, nezpřístupní třetím osobám bez písemného souhlasu druhého smluvního partnera, považují je za důvěrné a nezneužijí těchto informací pro jiné účely </w:t>
      </w:r>
      <w:r w:rsidR="00C92558">
        <w:br/>
      </w:r>
      <w:r w:rsidRPr="00634744">
        <w:t>než pro plnění předmětu této smlouvy.</w:t>
      </w:r>
    </w:p>
    <w:p w:rsidR="00634744" w:rsidRDefault="000B7051" w:rsidP="007A2943">
      <w:pPr>
        <w:numPr>
          <w:ilvl w:val="0"/>
          <w:numId w:val="12"/>
        </w:numPr>
        <w:spacing w:after="120" w:line="240" w:lineRule="atLeast"/>
        <w:ind w:left="714" w:hanging="288"/>
        <w:jc w:val="both"/>
      </w:pPr>
      <w:r w:rsidRPr="00634744">
        <w:t xml:space="preserve">Tato smlouva je vyhotovena ve čtyřech shodných výtiscích s platností originálu, oboustranně podepsaných oprávněnými zástupci smluvních stran. Objednatel přebírá dvě a zhotovitel </w:t>
      </w:r>
      <w:r w:rsidR="00D13975">
        <w:br/>
      </w:r>
      <w:r w:rsidRPr="00634744">
        <w:t xml:space="preserve">dvě takto podepsaná vyhotovení. </w:t>
      </w:r>
    </w:p>
    <w:p w:rsidR="0006149D" w:rsidRPr="00AC77DB" w:rsidRDefault="0006149D" w:rsidP="007A2943">
      <w:pPr>
        <w:numPr>
          <w:ilvl w:val="0"/>
          <w:numId w:val="12"/>
        </w:numPr>
        <w:suppressAutoHyphens/>
        <w:spacing w:after="120" w:line="240" w:lineRule="atLeast"/>
        <w:ind w:left="284" w:firstLine="76"/>
        <w:jc w:val="both"/>
        <w:rPr>
          <w:rFonts w:asciiTheme="majorHAnsi" w:hAnsiTheme="majorHAnsi" w:cs="Arial"/>
          <w:u w:val="single"/>
          <w:lang w:eastAsia="ar-SA" w:bidi="ar-SA"/>
        </w:rPr>
      </w:pPr>
      <w:r w:rsidRPr="00AC77DB">
        <w:rPr>
          <w:rFonts w:asciiTheme="majorHAnsi" w:hAnsiTheme="majorHAnsi" w:cs="Arial"/>
          <w:u w:val="single"/>
        </w:rPr>
        <w:t>Nedílnou součást této smlouvy tvoří:</w:t>
      </w:r>
    </w:p>
    <w:p w:rsidR="0006149D" w:rsidRPr="0006149D" w:rsidRDefault="0006149D" w:rsidP="007A2943">
      <w:pPr>
        <w:pStyle w:val="Zkladntextodsazen31"/>
        <w:shd w:val="clear" w:color="auto" w:fill="FFFFFF" w:themeFill="background1"/>
        <w:tabs>
          <w:tab w:val="num" w:pos="851"/>
        </w:tabs>
        <w:spacing w:after="120" w:line="240" w:lineRule="atLeast"/>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r>
      <w:r w:rsidR="00B22239">
        <w:rPr>
          <w:rFonts w:asciiTheme="majorHAnsi" w:hAnsiTheme="majorHAnsi" w:cs="Arial"/>
          <w:i/>
          <w:szCs w:val="22"/>
        </w:rPr>
        <w:t>Specifikace předmětu plnění</w:t>
      </w:r>
    </w:p>
    <w:p w:rsidR="00E5662A" w:rsidRDefault="00E5662A" w:rsidP="00934C18">
      <w:pPr>
        <w:spacing w:after="120" w:line="240" w:lineRule="atLeast"/>
        <w:ind w:firstLine="0"/>
        <w:contextualSpacing/>
        <w:jc w:val="both"/>
        <w:rPr>
          <w:rFonts w:asciiTheme="minorHAnsi" w:hAnsiTheme="minorHAnsi"/>
          <w:highlight w:val="lightGray"/>
        </w:rPr>
      </w:pPr>
    </w:p>
    <w:p w:rsidR="0006149D" w:rsidRPr="00AC77DB" w:rsidRDefault="0006149D" w:rsidP="000B7051">
      <w:pPr>
        <w:ind w:firstLine="0"/>
        <w:contextualSpacing/>
        <w:jc w:val="both"/>
        <w:rPr>
          <w:rFonts w:asciiTheme="minorHAnsi" w:hAnsiTheme="minorHAnsi"/>
          <w:highlight w:val="lightGray"/>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V</w:t>
      </w:r>
      <w:r w:rsidR="004C4F3E">
        <w:rPr>
          <w:rFonts w:asciiTheme="minorHAnsi" w:hAnsiTheme="minorHAnsi"/>
        </w:rPr>
        <w:t> </w:t>
      </w:r>
      <w:r w:rsidR="00657720">
        <w:rPr>
          <w:rFonts w:asciiTheme="minorHAnsi" w:hAnsiTheme="minorHAnsi"/>
        </w:rPr>
        <w:t>Hranicích</w:t>
      </w:r>
      <w:r w:rsidR="004C4F3E">
        <w:rPr>
          <w:rFonts w:asciiTheme="minorHAnsi" w:hAnsiTheme="minorHAnsi"/>
        </w:rPr>
        <w:t xml:space="preserve"> </w:t>
      </w:r>
      <w:r w:rsidRPr="00AC77DB">
        <w:rPr>
          <w:rFonts w:asciiTheme="minorHAnsi" w:hAnsiTheme="minorHAnsi"/>
        </w:rPr>
        <w:t>dne…………………</w:t>
      </w:r>
      <w:r w:rsidR="00B413D5">
        <w:rPr>
          <w:rFonts w:asciiTheme="minorHAnsi" w:hAnsiTheme="minorHAnsi"/>
        </w:rPr>
        <w:t>……………..</w:t>
      </w:r>
      <w:r w:rsidRPr="00AC77DB">
        <w:rPr>
          <w:rFonts w:asciiTheme="minorHAnsi" w:hAnsiTheme="minorHAnsi"/>
        </w:rPr>
        <w:t xml:space="preserve">.              </w:t>
      </w:r>
      <w:r w:rsidR="00657720">
        <w:rPr>
          <w:rFonts w:asciiTheme="minorHAnsi" w:hAnsiTheme="minorHAnsi"/>
        </w:rPr>
        <w:t xml:space="preserve">             </w:t>
      </w:r>
      <w:r w:rsidR="00B413D5">
        <w:rPr>
          <w:rFonts w:asciiTheme="minorHAnsi" w:hAnsiTheme="minorHAnsi"/>
        </w:rPr>
        <w:tab/>
        <w:t>V……………………</w:t>
      </w:r>
      <w:r w:rsidRPr="00AC77DB">
        <w:rPr>
          <w:rFonts w:asciiTheme="minorHAnsi" w:hAnsiTheme="minorHAnsi"/>
        </w:rPr>
        <w:t>……..dne………………….</w:t>
      </w:r>
    </w:p>
    <w:p w:rsidR="000B7051" w:rsidRPr="00AC77DB" w:rsidRDefault="000B7051" w:rsidP="000B7051">
      <w:pPr>
        <w:ind w:left="851" w:hanging="425"/>
        <w:contextualSpacing/>
        <w:jc w:val="both"/>
        <w:rPr>
          <w:rFonts w:asciiTheme="minorHAnsi" w:hAnsiTheme="minorHAnsi"/>
        </w:rPr>
      </w:pPr>
    </w:p>
    <w:p w:rsidR="000B7051" w:rsidRDefault="000B7051"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0B7051" w:rsidRPr="00AC77DB" w:rsidRDefault="000B7051" w:rsidP="000B7051">
      <w:pPr>
        <w:ind w:firstLine="0"/>
        <w:contextualSpacing/>
        <w:jc w:val="both"/>
        <w:rPr>
          <w:rFonts w:asciiTheme="minorHAnsi" w:hAnsiTheme="minorHAnsi"/>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 xml:space="preserve">…………………………………………………………               </w:t>
      </w:r>
      <w:r w:rsidR="00B413D5">
        <w:rPr>
          <w:rFonts w:asciiTheme="minorHAnsi" w:hAnsiTheme="minorHAnsi"/>
        </w:rPr>
        <w:t xml:space="preserve">  </w:t>
      </w:r>
      <w:r w:rsidR="00B413D5">
        <w:rPr>
          <w:rFonts w:asciiTheme="minorHAnsi" w:hAnsiTheme="minorHAnsi"/>
        </w:rPr>
        <w:tab/>
      </w:r>
      <w:r w:rsidR="00B413D5">
        <w:rPr>
          <w:rFonts w:asciiTheme="minorHAnsi" w:hAnsiTheme="minorHAnsi"/>
        </w:rPr>
        <w:tab/>
      </w:r>
      <w:r w:rsidRPr="00AC77DB">
        <w:rPr>
          <w:rFonts w:asciiTheme="minorHAnsi" w:hAnsiTheme="minorHAnsi"/>
        </w:rPr>
        <w:t>…………………………………………………………</w:t>
      </w:r>
    </w:p>
    <w:p w:rsidR="000B7051" w:rsidRPr="007B06C2" w:rsidRDefault="00546235" w:rsidP="000B7051">
      <w:pPr>
        <w:ind w:left="851" w:hanging="425"/>
        <w:contextualSpacing/>
        <w:jc w:val="both"/>
        <w:rPr>
          <w:rFonts w:asciiTheme="minorHAnsi" w:hAnsiTheme="minorHAnsi"/>
          <w:b/>
        </w:rPr>
      </w:pPr>
      <w:r>
        <w:rPr>
          <w:rStyle w:val="Siln"/>
          <w:b w:val="0"/>
          <w:bCs w:val="0"/>
        </w:rPr>
        <w:t xml:space="preserve">  </w:t>
      </w:r>
      <w:r w:rsidR="004723EE">
        <w:rPr>
          <w:rStyle w:val="Siln"/>
          <w:b w:val="0"/>
          <w:bCs w:val="0"/>
        </w:rPr>
        <w:t xml:space="preserve">    </w:t>
      </w:r>
      <w:r>
        <w:rPr>
          <w:rStyle w:val="Siln"/>
          <w:b w:val="0"/>
          <w:bCs w:val="0"/>
        </w:rPr>
        <w:t xml:space="preserve"> </w:t>
      </w:r>
      <w:r w:rsidR="00657720">
        <w:rPr>
          <w:rStyle w:val="Siln"/>
          <w:b w:val="0"/>
          <w:bCs w:val="0"/>
        </w:rPr>
        <w:tab/>
      </w:r>
      <w:r w:rsidR="00657720" w:rsidRPr="00657720">
        <w:rPr>
          <w:rFonts w:asciiTheme="minorHAnsi" w:hAnsiTheme="minorHAnsi" w:cs="Arial"/>
          <w:b/>
        </w:rPr>
        <w:t>Ing. Daniel MAŠLÁR</w:t>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AE7538">
        <w:rPr>
          <w:rFonts w:asciiTheme="majorHAnsi" w:hAnsiTheme="majorHAnsi" w:cs="Arial"/>
          <w:i/>
          <w:iCs/>
          <w:color w:val="0000FF"/>
        </w:rPr>
        <w:t>(</w:t>
      </w:r>
      <w:r w:rsidR="00A96CAB">
        <w:rPr>
          <w:rFonts w:asciiTheme="majorHAnsi" w:hAnsiTheme="majorHAnsi" w:cs="Arial"/>
          <w:i/>
          <w:iCs/>
          <w:color w:val="0000FF"/>
        </w:rPr>
        <w:t xml:space="preserve">účastník </w:t>
      </w:r>
      <w:r w:rsidR="00AE7538" w:rsidRPr="00AC77DB">
        <w:rPr>
          <w:rFonts w:asciiTheme="majorHAnsi" w:hAnsiTheme="majorHAnsi" w:cs="Arial"/>
          <w:i/>
          <w:iCs/>
          <w:color w:val="0000FF"/>
        </w:rPr>
        <w:t>doplní</w:t>
      </w:r>
      <w:r w:rsidR="00AE7538">
        <w:rPr>
          <w:rStyle w:val="Siln"/>
          <w:b w:val="0"/>
          <w:bCs w:val="0"/>
        </w:rPr>
        <w:t xml:space="preserve"> </w:t>
      </w:r>
      <w:r w:rsidR="00A96CAB">
        <w:rPr>
          <w:rFonts w:asciiTheme="majorHAnsi" w:hAnsiTheme="majorHAnsi" w:cs="Arial"/>
          <w:i/>
          <w:iCs/>
          <w:color w:val="0000FF"/>
        </w:rPr>
        <w:t>údaje</w:t>
      </w:r>
      <w:r w:rsidR="00AE7538">
        <w:rPr>
          <w:rFonts w:asciiTheme="majorHAnsi" w:hAnsiTheme="majorHAnsi" w:cs="Arial"/>
          <w:i/>
          <w:iCs/>
          <w:color w:val="0000FF"/>
        </w:rPr>
        <w:t>)</w:t>
      </w:r>
    </w:p>
    <w:p w:rsidR="00A2160C" w:rsidRPr="004C4F3E" w:rsidRDefault="00657720" w:rsidP="00657720">
      <w:pPr>
        <w:ind w:left="143" w:firstLine="708"/>
        <w:contextualSpacing/>
        <w:jc w:val="both"/>
        <w:rPr>
          <w:rFonts w:asciiTheme="minorHAnsi" w:hAnsiTheme="minorHAnsi"/>
        </w:rPr>
      </w:pPr>
      <w:r>
        <w:rPr>
          <w:rFonts w:asciiTheme="minorHAnsi" w:hAnsiTheme="minorHAnsi"/>
        </w:rPr>
        <w:t>starosta města</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181577" w:rsidRPr="00AC77DB" w:rsidRDefault="00657720" w:rsidP="001B687A">
      <w:pPr>
        <w:ind w:left="851" w:hanging="425"/>
        <w:contextualSpacing/>
        <w:jc w:val="both"/>
        <w:rPr>
          <w:rStyle w:val="Nadpis2Char"/>
          <w:rFonts w:asciiTheme="minorHAnsi" w:eastAsiaTheme="minorEastAsia" w:hAnsiTheme="minorHAnsi" w:cstheme="minorBidi"/>
          <w:b w:val="0"/>
          <w:bCs w:val="0"/>
          <w:sz w:val="22"/>
          <w:szCs w:val="22"/>
        </w:rPr>
      </w:pPr>
      <w:r>
        <w:rPr>
          <w:rFonts w:asciiTheme="minorHAnsi" w:hAnsiTheme="minorHAnsi"/>
        </w:rPr>
        <w:t xml:space="preserve">   </w:t>
      </w:r>
      <w:r>
        <w:rPr>
          <w:rFonts w:asciiTheme="minorHAnsi" w:hAnsiTheme="minorHAnsi"/>
        </w:rPr>
        <w:tab/>
      </w:r>
      <w:r w:rsidR="000B7051" w:rsidRPr="00AC77DB">
        <w:rPr>
          <w:rFonts w:asciiTheme="minorHAnsi" w:hAnsiTheme="minorHAnsi"/>
        </w:rPr>
        <w:t xml:space="preserve">za </w:t>
      </w:r>
      <w:r w:rsidR="00A96CAB">
        <w:rPr>
          <w:rFonts w:asciiTheme="minorHAnsi" w:hAnsiTheme="minorHAnsi"/>
        </w:rPr>
        <w:t>objednatele</w:t>
      </w:r>
      <w:r w:rsidR="00A96CAB">
        <w:rPr>
          <w:rFonts w:asciiTheme="minorHAnsi" w:hAnsiTheme="minorHAnsi"/>
        </w:rPr>
        <w:tab/>
      </w:r>
      <w:r w:rsidR="00A96CAB">
        <w:rPr>
          <w:rFonts w:asciiTheme="minorHAnsi" w:hAnsiTheme="minorHAnsi"/>
        </w:rPr>
        <w:tab/>
      </w:r>
      <w:r w:rsidR="00A96CAB">
        <w:rPr>
          <w:rFonts w:asciiTheme="minorHAnsi" w:hAnsiTheme="minorHAnsi"/>
        </w:rPr>
        <w:tab/>
      </w:r>
      <w:r>
        <w:rPr>
          <w:rFonts w:asciiTheme="minorHAnsi" w:hAnsiTheme="minorHAnsi"/>
        </w:rPr>
        <w:tab/>
      </w:r>
      <w:r>
        <w:rPr>
          <w:rFonts w:asciiTheme="minorHAnsi" w:hAnsiTheme="minorHAnsi"/>
        </w:rPr>
        <w:tab/>
      </w:r>
      <w:r w:rsidR="00A96CAB">
        <w:rPr>
          <w:rFonts w:asciiTheme="minorHAnsi" w:hAnsiTheme="minorHAnsi"/>
        </w:rPr>
        <w:t xml:space="preserve">          </w:t>
      </w:r>
      <w:r>
        <w:rPr>
          <w:rFonts w:asciiTheme="minorHAnsi" w:hAnsiTheme="minorHAnsi"/>
        </w:rPr>
        <w:tab/>
      </w:r>
      <w:r w:rsidR="000B7051" w:rsidRPr="00AC77DB">
        <w:rPr>
          <w:rFonts w:asciiTheme="minorHAnsi" w:hAnsiTheme="minorHAnsi"/>
        </w:rPr>
        <w:t>za zhotovitele</w:t>
      </w:r>
    </w:p>
    <w:sectPr w:rsidR="00181577" w:rsidRPr="00AC77DB" w:rsidSect="000A7225">
      <w:footerReference w:type="default" r:id="rId11"/>
      <w:pgSz w:w="11906" w:h="16838" w:code="9"/>
      <w:pgMar w:top="993" w:right="1418" w:bottom="1276" w:left="1134" w:header="709" w:footer="45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885" w:rsidRDefault="00B51885" w:rsidP="00DF3FCF">
      <w:r>
        <w:separator/>
      </w:r>
    </w:p>
  </w:endnote>
  <w:endnote w:type="continuationSeparator" w:id="0">
    <w:p w:rsidR="00B51885" w:rsidRDefault="00B51885"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ISOCPEUR">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610037"/>
      <w:docPartObj>
        <w:docPartGallery w:val="Page Numbers (Bottom of Page)"/>
        <w:docPartUnique/>
      </w:docPartObj>
    </w:sdtPr>
    <w:sdtEndPr/>
    <w:sdtContent>
      <w:p w:rsidR="00F26D82" w:rsidRDefault="00F26D82">
        <w:pPr>
          <w:pStyle w:val="Zpat"/>
          <w:jc w:val="center"/>
        </w:pPr>
        <w:r>
          <w:fldChar w:fldCharType="begin"/>
        </w:r>
        <w:r>
          <w:instrText xml:space="preserve"> PAGE   \* MERGEFORMAT </w:instrText>
        </w:r>
        <w:r>
          <w:fldChar w:fldCharType="separate"/>
        </w:r>
        <w:r w:rsidR="00375E7E">
          <w:rPr>
            <w:noProof/>
          </w:rPr>
          <w:t>- 9 -</w:t>
        </w:r>
        <w:r>
          <w:rPr>
            <w:noProof/>
          </w:rPr>
          <w:fldChar w:fldCharType="end"/>
        </w:r>
      </w:p>
    </w:sdtContent>
  </w:sdt>
  <w:p w:rsidR="00F26D82" w:rsidRDefault="00F26D82"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885" w:rsidRDefault="00B51885" w:rsidP="00DF3FCF">
      <w:r>
        <w:separator/>
      </w:r>
    </w:p>
  </w:footnote>
  <w:footnote w:type="continuationSeparator" w:id="0">
    <w:p w:rsidR="00B51885" w:rsidRDefault="00B51885"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9FB08E02"/>
    <w:lvl w:ilvl="0" w:tplc="C68EDB9A">
      <w:start w:val="1"/>
      <w:numFmt w:val="decimal"/>
      <w:lvlText w:val="Článek %1."/>
      <w:lvlJc w:val="left"/>
      <w:pPr>
        <w:ind w:left="5039" w:hanging="360"/>
      </w:pPr>
      <w:rPr>
        <w:rFonts w:hint="default"/>
        <w:b/>
        <w:sz w:val="22"/>
        <w:szCs w:val="22"/>
      </w:rPr>
    </w:lvl>
    <w:lvl w:ilvl="1" w:tplc="5C163902">
      <w:start w:val="1"/>
      <w:numFmt w:val="decimal"/>
      <w:lvlText w:val="%2."/>
      <w:lvlJc w:val="left"/>
      <w:pPr>
        <w:ind w:left="1515" w:hanging="435"/>
      </w:pPr>
      <w:rPr>
        <w:rFonts w:asciiTheme="majorHAnsi" w:hAnsiTheme="majorHAns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F3500"/>
    <w:multiLevelType w:val="hybridMultilevel"/>
    <w:tmpl w:val="A260CE8E"/>
    <w:lvl w:ilvl="0" w:tplc="51E04FB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9C49AC"/>
    <w:multiLevelType w:val="hybridMultilevel"/>
    <w:tmpl w:val="3676BB7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E2EEE"/>
    <w:multiLevelType w:val="hybridMultilevel"/>
    <w:tmpl w:val="1DEEA6BC"/>
    <w:lvl w:ilvl="0" w:tplc="284E9E1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865517"/>
    <w:multiLevelType w:val="hybridMultilevel"/>
    <w:tmpl w:val="7E365276"/>
    <w:lvl w:ilvl="0" w:tplc="CA12AA62">
      <w:start w:val="1"/>
      <w:numFmt w:val="decimal"/>
      <w:lvlText w:val="%1."/>
      <w:lvlJc w:val="left"/>
      <w:pPr>
        <w:tabs>
          <w:tab w:val="num" w:pos="720"/>
        </w:tabs>
        <w:ind w:left="720" w:hanging="360"/>
      </w:pPr>
      <w:rPr>
        <w:rFonts w:hint="default"/>
      </w:rPr>
    </w:lvl>
    <w:lvl w:ilvl="1" w:tplc="B644E260">
      <w:start w:val="1"/>
      <w:numFmt w:val="decimal"/>
      <w:lvlText w:val="4.%2"/>
      <w:lvlJc w:val="left"/>
      <w:pPr>
        <w:ind w:left="1440" w:hanging="360"/>
      </w:pPr>
      <w:rPr>
        <w:rFonts w:ascii="Calibri" w:hAnsi="Calibri" w:hint="default"/>
        <w:b w:val="0"/>
        <w:i w:val="0"/>
        <w:color w:val="auto"/>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0AF2C0C"/>
    <w:multiLevelType w:val="hybridMultilevel"/>
    <w:tmpl w:val="EEE66C28"/>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10B80E1C"/>
    <w:multiLevelType w:val="hybridMultilevel"/>
    <w:tmpl w:val="2C121E4C"/>
    <w:lvl w:ilvl="0" w:tplc="E340AFAE">
      <w:start w:val="1"/>
      <w:numFmt w:val="decimal"/>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9" w15:restartNumberingAfterBreak="0">
    <w:nsid w:val="14C573C0"/>
    <w:multiLevelType w:val="hybridMultilevel"/>
    <w:tmpl w:val="24E02AF0"/>
    <w:lvl w:ilvl="0" w:tplc="C3644E3E">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F17AF7"/>
    <w:multiLevelType w:val="hybridMultilevel"/>
    <w:tmpl w:val="C214FBC8"/>
    <w:lvl w:ilvl="0" w:tplc="78302AD6">
      <w:start w:val="1"/>
      <w:numFmt w:val="decimal"/>
      <w:lvlText w:val="%1."/>
      <w:lvlJc w:val="left"/>
      <w:pPr>
        <w:tabs>
          <w:tab w:val="num" w:pos="720"/>
        </w:tabs>
        <w:ind w:left="720" w:hanging="360"/>
      </w:pPr>
      <w:rPr>
        <w:rFonts w:hint="default"/>
        <w:b w:val="0"/>
        <w:i w:val="0"/>
        <w:sz w:val="22"/>
        <w:szCs w:val="22"/>
      </w:rPr>
    </w:lvl>
    <w:lvl w:ilvl="1" w:tplc="04050001">
      <w:start w:val="1"/>
      <w:numFmt w:val="bullet"/>
      <w:lvlText w:val=""/>
      <w:lvlJc w:val="left"/>
      <w:pPr>
        <w:ind w:left="1495"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012A3"/>
    <w:multiLevelType w:val="hybridMultilevel"/>
    <w:tmpl w:val="4B661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4D3ACC"/>
    <w:multiLevelType w:val="hybridMultilevel"/>
    <w:tmpl w:val="C50E4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3C7CC7"/>
    <w:multiLevelType w:val="hybridMultilevel"/>
    <w:tmpl w:val="7DBE75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556CDB"/>
    <w:multiLevelType w:val="hybridMultilevel"/>
    <w:tmpl w:val="C918122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2ADD14C5"/>
    <w:multiLevelType w:val="multilevel"/>
    <w:tmpl w:val="21BC99C2"/>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C918E2"/>
    <w:multiLevelType w:val="hybridMultilevel"/>
    <w:tmpl w:val="9B50E1F4"/>
    <w:lvl w:ilvl="0" w:tplc="D9C4E9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55C4597"/>
    <w:multiLevelType w:val="hybridMultilevel"/>
    <w:tmpl w:val="E9727200"/>
    <w:lvl w:ilvl="0" w:tplc="97C622A8">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9A1ED2"/>
    <w:multiLevelType w:val="multilevel"/>
    <w:tmpl w:val="13BA20B6"/>
    <w:lvl w:ilvl="0">
      <w:start w:val="1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F030F9"/>
    <w:multiLevelType w:val="multilevel"/>
    <w:tmpl w:val="69FC70F0"/>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3."/>
      <w:lvlJc w:val="left"/>
      <w:pPr>
        <w:ind w:left="1440" w:hanging="720"/>
      </w:pPr>
      <w:rPr>
        <w:rFonts w:hint="default"/>
        <w:b w:val="0"/>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3C4954"/>
    <w:multiLevelType w:val="hybridMultilevel"/>
    <w:tmpl w:val="C896CDA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8E7773"/>
    <w:multiLevelType w:val="hybridMultilevel"/>
    <w:tmpl w:val="A5A07DD6"/>
    <w:lvl w:ilvl="0" w:tplc="04050001">
      <w:start w:val="1"/>
      <w:numFmt w:val="bullet"/>
      <w:lvlText w:val=""/>
      <w:lvlJc w:val="left"/>
      <w:pPr>
        <w:tabs>
          <w:tab w:val="num" w:pos="720"/>
        </w:tabs>
        <w:ind w:left="720" w:hanging="360"/>
      </w:pPr>
      <w:rPr>
        <w:rFonts w:ascii="Symbol" w:hAnsi="Symbol" w:hint="default"/>
      </w:rPr>
    </w:lvl>
    <w:lvl w:ilvl="1" w:tplc="6652EAA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FA15CF"/>
    <w:multiLevelType w:val="hybridMultilevel"/>
    <w:tmpl w:val="597A2C9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F102D8"/>
    <w:multiLevelType w:val="hybridMultilevel"/>
    <w:tmpl w:val="81C0202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4DA02E90"/>
    <w:multiLevelType w:val="hybridMultilevel"/>
    <w:tmpl w:val="31A6FBF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4E3A7A"/>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12567E"/>
    <w:multiLevelType w:val="hybridMultilevel"/>
    <w:tmpl w:val="F214AEA8"/>
    <w:lvl w:ilvl="0" w:tplc="04050001">
      <w:start w:val="1"/>
      <w:numFmt w:val="bullet"/>
      <w:lvlText w:val=""/>
      <w:lvlJc w:val="left"/>
      <w:pPr>
        <w:ind w:left="1146" w:hanging="360"/>
      </w:pPr>
      <w:rPr>
        <w:rFonts w:ascii="Symbol" w:hAnsi="Symbol" w:hint="default"/>
      </w:rPr>
    </w:lvl>
    <w:lvl w:ilvl="1" w:tplc="04050001">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32" w15:restartNumberingAfterBreak="0">
    <w:nsid w:val="59335473"/>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AA15E93"/>
    <w:multiLevelType w:val="hybridMultilevel"/>
    <w:tmpl w:val="0C74FB3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7C47D2"/>
    <w:multiLevelType w:val="hybridMultilevel"/>
    <w:tmpl w:val="129EA72E"/>
    <w:lvl w:ilvl="0" w:tplc="00000003">
      <w:start w:val="2"/>
      <w:numFmt w:val="bullet"/>
      <w:lvlText w:val="-"/>
      <w:lvlJc w:val="left"/>
      <w:pPr>
        <w:ind w:left="1570" w:hanging="360"/>
      </w:pPr>
      <w:rPr>
        <w:rFonts w:ascii="Arial" w:hAnsi="Arial"/>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8" w15:restartNumberingAfterBreak="0">
    <w:nsid w:val="6CBC2E6A"/>
    <w:multiLevelType w:val="multilevel"/>
    <w:tmpl w:val="6DBE73FE"/>
    <w:lvl w:ilvl="0">
      <w:start w:val="13"/>
      <w:numFmt w:val="decimal"/>
      <w:lvlText w:val="%1"/>
      <w:lvlJc w:val="left"/>
      <w:pPr>
        <w:ind w:left="375" w:hanging="375"/>
      </w:pPr>
      <w:rPr>
        <w:rFonts w:hint="default"/>
      </w:rPr>
    </w:lvl>
    <w:lvl w:ilvl="1">
      <w:start w:val="1"/>
      <w:numFmt w:val="none"/>
      <w:lvlText w:val="2.1."/>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DE2336"/>
    <w:multiLevelType w:val="hybridMultilevel"/>
    <w:tmpl w:val="D1542700"/>
    <w:lvl w:ilvl="0" w:tplc="A290F03E">
      <w:start w:val="1"/>
      <w:numFmt w:val="decimal"/>
      <w:lvlText w:val="%1."/>
      <w:lvlJc w:val="left"/>
      <w:pPr>
        <w:ind w:left="2432" w:hanging="360"/>
      </w:pPr>
      <w:rPr>
        <w:rFonts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DD47C6B"/>
    <w:multiLevelType w:val="hybridMultilevel"/>
    <w:tmpl w:val="AD367844"/>
    <w:lvl w:ilvl="0" w:tplc="97C622A8">
      <w:numFmt w:val="bullet"/>
      <w:lvlText w:val="-"/>
      <w:lvlJc w:val="left"/>
      <w:pPr>
        <w:ind w:left="1211"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4"/>
  </w:num>
  <w:num w:numId="3">
    <w:abstractNumId w:val="34"/>
  </w:num>
  <w:num w:numId="4">
    <w:abstractNumId w:val="2"/>
  </w:num>
  <w:num w:numId="5">
    <w:abstractNumId w:val="15"/>
  </w:num>
  <w:num w:numId="6">
    <w:abstractNumId w:val="11"/>
  </w:num>
  <w:num w:numId="7">
    <w:abstractNumId w:val="9"/>
  </w:num>
  <w:num w:numId="8">
    <w:abstractNumId w:val="3"/>
  </w:num>
  <w:num w:numId="9">
    <w:abstractNumId w:val="29"/>
  </w:num>
  <w:num w:numId="10">
    <w:abstractNumId w:val="42"/>
  </w:num>
  <w:num w:numId="11">
    <w:abstractNumId w:val="6"/>
  </w:num>
  <w:num w:numId="12">
    <w:abstractNumId w:val="35"/>
  </w:num>
  <w:num w:numId="13">
    <w:abstractNumId w:val="33"/>
  </w:num>
  <w:num w:numId="14">
    <w:abstractNumId w:val="20"/>
  </w:num>
  <w:num w:numId="15">
    <w:abstractNumId w:val="41"/>
  </w:num>
  <w:num w:numId="16">
    <w:abstractNumId w:val="10"/>
  </w:num>
  <w:num w:numId="17">
    <w:abstractNumId w:val="18"/>
  </w:num>
  <w:num w:numId="18">
    <w:abstractNumId w:val="23"/>
  </w:num>
  <w:num w:numId="19">
    <w:abstractNumId w:val="38"/>
  </w:num>
  <w:num w:numId="20">
    <w:abstractNumId w:val="22"/>
  </w:num>
  <w:num w:numId="21">
    <w:abstractNumId w:val="24"/>
  </w:num>
  <w:num w:numId="22">
    <w:abstractNumId w:val="26"/>
  </w:num>
  <w:num w:numId="23">
    <w:abstractNumId w:val="36"/>
  </w:num>
  <w:num w:numId="24">
    <w:abstractNumId w:val="17"/>
  </w:num>
  <w:num w:numId="25">
    <w:abstractNumId w:val="27"/>
  </w:num>
  <w:num w:numId="26">
    <w:abstractNumId w:val="30"/>
  </w:num>
  <w:num w:numId="27">
    <w:abstractNumId w:val="37"/>
  </w:num>
  <w:num w:numId="28">
    <w:abstractNumId w:val="8"/>
  </w:num>
  <w:num w:numId="29">
    <w:abstractNumId w:val="7"/>
  </w:num>
  <w:num w:numId="30">
    <w:abstractNumId w:val="16"/>
  </w:num>
  <w:num w:numId="31">
    <w:abstractNumId w:val="28"/>
  </w:num>
  <w:num w:numId="32">
    <w:abstractNumId w:val="25"/>
  </w:num>
  <w:num w:numId="33">
    <w:abstractNumId w:val="12"/>
  </w:num>
  <w:num w:numId="34">
    <w:abstractNumId w:val="21"/>
  </w:num>
  <w:num w:numId="35">
    <w:abstractNumId w:val="19"/>
  </w:num>
  <w:num w:numId="36">
    <w:abstractNumId w:val="39"/>
  </w:num>
  <w:num w:numId="37">
    <w:abstractNumId w:val="43"/>
  </w:num>
  <w:num w:numId="38">
    <w:abstractNumId w:val="5"/>
  </w:num>
  <w:num w:numId="39">
    <w:abstractNumId w:val="4"/>
  </w:num>
  <w:num w:numId="40">
    <w:abstractNumId w:val="32"/>
  </w:num>
  <w:num w:numId="4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457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234"/>
    <w:rsid w:val="00007FAC"/>
    <w:rsid w:val="0001143E"/>
    <w:rsid w:val="00011DBC"/>
    <w:rsid w:val="000142C2"/>
    <w:rsid w:val="0002504B"/>
    <w:rsid w:val="000255A2"/>
    <w:rsid w:val="00026D8C"/>
    <w:rsid w:val="00031A69"/>
    <w:rsid w:val="00044155"/>
    <w:rsid w:val="00045325"/>
    <w:rsid w:val="00045EF2"/>
    <w:rsid w:val="0004729E"/>
    <w:rsid w:val="0004771F"/>
    <w:rsid w:val="00050B2D"/>
    <w:rsid w:val="0005423C"/>
    <w:rsid w:val="00055DCB"/>
    <w:rsid w:val="000575AE"/>
    <w:rsid w:val="000576E4"/>
    <w:rsid w:val="0006149D"/>
    <w:rsid w:val="00061A6A"/>
    <w:rsid w:val="000662CF"/>
    <w:rsid w:val="00070BDB"/>
    <w:rsid w:val="0007396B"/>
    <w:rsid w:val="00077BEF"/>
    <w:rsid w:val="00085A90"/>
    <w:rsid w:val="00090638"/>
    <w:rsid w:val="00095328"/>
    <w:rsid w:val="00095854"/>
    <w:rsid w:val="000A0ED6"/>
    <w:rsid w:val="000A4FDA"/>
    <w:rsid w:val="000A6B30"/>
    <w:rsid w:val="000A7225"/>
    <w:rsid w:val="000B0B44"/>
    <w:rsid w:val="000B1773"/>
    <w:rsid w:val="000B7051"/>
    <w:rsid w:val="000B75F7"/>
    <w:rsid w:val="000D02BE"/>
    <w:rsid w:val="000E0F8F"/>
    <w:rsid w:val="000E2D2D"/>
    <w:rsid w:val="000E68FF"/>
    <w:rsid w:val="000E7C37"/>
    <w:rsid w:val="000F079A"/>
    <w:rsid w:val="000F0FC0"/>
    <w:rsid w:val="001046B0"/>
    <w:rsid w:val="00110FD1"/>
    <w:rsid w:val="0011104B"/>
    <w:rsid w:val="00121A54"/>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A011D"/>
    <w:rsid w:val="001A5996"/>
    <w:rsid w:val="001B12D6"/>
    <w:rsid w:val="001B4AD0"/>
    <w:rsid w:val="001B687A"/>
    <w:rsid w:val="001D02F7"/>
    <w:rsid w:val="001D65DD"/>
    <w:rsid w:val="001F00A1"/>
    <w:rsid w:val="001F1985"/>
    <w:rsid w:val="001F31CF"/>
    <w:rsid w:val="002054FB"/>
    <w:rsid w:val="00206B35"/>
    <w:rsid w:val="00213C92"/>
    <w:rsid w:val="00215A51"/>
    <w:rsid w:val="00223CC5"/>
    <w:rsid w:val="00225A11"/>
    <w:rsid w:val="00234E26"/>
    <w:rsid w:val="00240DAE"/>
    <w:rsid w:val="0024214C"/>
    <w:rsid w:val="0024232C"/>
    <w:rsid w:val="0024243F"/>
    <w:rsid w:val="00250355"/>
    <w:rsid w:val="002553B1"/>
    <w:rsid w:val="002566C7"/>
    <w:rsid w:val="002647FE"/>
    <w:rsid w:val="00265400"/>
    <w:rsid w:val="00266AA1"/>
    <w:rsid w:val="00270F20"/>
    <w:rsid w:val="00280AD9"/>
    <w:rsid w:val="002833E6"/>
    <w:rsid w:val="00285F14"/>
    <w:rsid w:val="002917E1"/>
    <w:rsid w:val="002956D5"/>
    <w:rsid w:val="00296C68"/>
    <w:rsid w:val="002A26BF"/>
    <w:rsid w:val="002A4ABE"/>
    <w:rsid w:val="002A78CD"/>
    <w:rsid w:val="002B3742"/>
    <w:rsid w:val="002C3AA6"/>
    <w:rsid w:val="002C4F97"/>
    <w:rsid w:val="002C6693"/>
    <w:rsid w:val="002C7E7F"/>
    <w:rsid w:val="002D2591"/>
    <w:rsid w:val="002E1D45"/>
    <w:rsid w:val="002E400B"/>
    <w:rsid w:val="002E6EE0"/>
    <w:rsid w:val="002F2F9F"/>
    <w:rsid w:val="002F6B4C"/>
    <w:rsid w:val="00300A1A"/>
    <w:rsid w:val="00306955"/>
    <w:rsid w:val="00312B80"/>
    <w:rsid w:val="00313E0E"/>
    <w:rsid w:val="00316300"/>
    <w:rsid w:val="00323D9B"/>
    <w:rsid w:val="003257E6"/>
    <w:rsid w:val="00327A46"/>
    <w:rsid w:val="00333CA0"/>
    <w:rsid w:val="0033451A"/>
    <w:rsid w:val="00342F22"/>
    <w:rsid w:val="00346818"/>
    <w:rsid w:val="003510C3"/>
    <w:rsid w:val="0035291E"/>
    <w:rsid w:val="003623AE"/>
    <w:rsid w:val="00365A16"/>
    <w:rsid w:val="003674E1"/>
    <w:rsid w:val="003714E9"/>
    <w:rsid w:val="003756FB"/>
    <w:rsid w:val="00375E7E"/>
    <w:rsid w:val="00376826"/>
    <w:rsid w:val="0039015B"/>
    <w:rsid w:val="00392F4B"/>
    <w:rsid w:val="003944E8"/>
    <w:rsid w:val="0039759D"/>
    <w:rsid w:val="003A5B62"/>
    <w:rsid w:val="003A6F76"/>
    <w:rsid w:val="003B475E"/>
    <w:rsid w:val="003B612C"/>
    <w:rsid w:val="003C38FD"/>
    <w:rsid w:val="003C3E86"/>
    <w:rsid w:val="003C6E5B"/>
    <w:rsid w:val="003C7B96"/>
    <w:rsid w:val="003D3D82"/>
    <w:rsid w:val="003D49C5"/>
    <w:rsid w:val="003E5F37"/>
    <w:rsid w:val="003F46F1"/>
    <w:rsid w:val="00402D98"/>
    <w:rsid w:val="00406D39"/>
    <w:rsid w:val="004219B4"/>
    <w:rsid w:val="00422393"/>
    <w:rsid w:val="004245FB"/>
    <w:rsid w:val="00431C95"/>
    <w:rsid w:val="0043257B"/>
    <w:rsid w:val="00435252"/>
    <w:rsid w:val="0043623D"/>
    <w:rsid w:val="00444AE6"/>
    <w:rsid w:val="00447224"/>
    <w:rsid w:val="00454F67"/>
    <w:rsid w:val="00455139"/>
    <w:rsid w:val="00456BDC"/>
    <w:rsid w:val="004576D8"/>
    <w:rsid w:val="0046512B"/>
    <w:rsid w:val="00466E2D"/>
    <w:rsid w:val="00471382"/>
    <w:rsid w:val="004723EE"/>
    <w:rsid w:val="0048314A"/>
    <w:rsid w:val="0048585D"/>
    <w:rsid w:val="004905D4"/>
    <w:rsid w:val="00491304"/>
    <w:rsid w:val="00497C10"/>
    <w:rsid w:val="004A005A"/>
    <w:rsid w:val="004A3B58"/>
    <w:rsid w:val="004A6F6B"/>
    <w:rsid w:val="004A78FA"/>
    <w:rsid w:val="004B5B90"/>
    <w:rsid w:val="004B637D"/>
    <w:rsid w:val="004C4F3E"/>
    <w:rsid w:val="004C6707"/>
    <w:rsid w:val="004C682B"/>
    <w:rsid w:val="004D0002"/>
    <w:rsid w:val="004D04F9"/>
    <w:rsid w:val="004D057F"/>
    <w:rsid w:val="004E6639"/>
    <w:rsid w:val="004F1C76"/>
    <w:rsid w:val="004F2021"/>
    <w:rsid w:val="004F3A1C"/>
    <w:rsid w:val="004F45DF"/>
    <w:rsid w:val="004F4931"/>
    <w:rsid w:val="00510388"/>
    <w:rsid w:val="00520EEB"/>
    <w:rsid w:val="005269C7"/>
    <w:rsid w:val="0053261C"/>
    <w:rsid w:val="005374DD"/>
    <w:rsid w:val="00541FFF"/>
    <w:rsid w:val="00544176"/>
    <w:rsid w:val="005458DA"/>
    <w:rsid w:val="00546235"/>
    <w:rsid w:val="005470E7"/>
    <w:rsid w:val="00550275"/>
    <w:rsid w:val="00554ADD"/>
    <w:rsid w:val="00576E29"/>
    <w:rsid w:val="00580F50"/>
    <w:rsid w:val="00583A1F"/>
    <w:rsid w:val="00586153"/>
    <w:rsid w:val="00587BEE"/>
    <w:rsid w:val="005A0D1C"/>
    <w:rsid w:val="005A16FA"/>
    <w:rsid w:val="005A317C"/>
    <w:rsid w:val="005A3276"/>
    <w:rsid w:val="005A40D7"/>
    <w:rsid w:val="005A42A2"/>
    <w:rsid w:val="005B207A"/>
    <w:rsid w:val="005B506C"/>
    <w:rsid w:val="005B662F"/>
    <w:rsid w:val="005B70C5"/>
    <w:rsid w:val="005B7319"/>
    <w:rsid w:val="005B7877"/>
    <w:rsid w:val="005C3E56"/>
    <w:rsid w:val="005D2F11"/>
    <w:rsid w:val="005D5DF8"/>
    <w:rsid w:val="005E0DD6"/>
    <w:rsid w:val="005E20A0"/>
    <w:rsid w:val="005E35A7"/>
    <w:rsid w:val="005E3D3C"/>
    <w:rsid w:val="005E524A"/>
    <w:rsid w:val="005E67C9"/>
    <w:rsid w:val="005F37DC"/>
    <w:rsid w:val="005F5A1B"/>
    <w:rsid w:val="006060F7"/>
    <w:rsid w:val="00613114"/>
    <w:rsid w:val="00622F32"/>
    <w:rsid w:val="00624620"/>
    <w:rsid w:val="006272D9"/>
    <w:rsid w:val="00630E5D"/>
    <w:rsid w:val="00634548"/>
    <w:rsid w:val="00634744"/>
    <w:rsid w:val="00636592"/>
    <w:rsid w:val="006369F9"/>
    <w:rsid w:val="00641389"/>
    <w:rsid w:val="00645EEC"/>
    <w:rsid w:val="00650EBA"/>
    <w:rsid w:val="00652C8D"/>
    <w:rsid w:val="00653702"/>
    <w:rsid w:val="00655836"/>
    <w:rsid w:val="006561F9"/>
    <w:rsid w:val="0065675C"/>
    <w:rsid w:val="00657720"/>
    <w:rsid w:val="00665B8E"/>
    <w:rsid w:val="006715D1"/>
    <w:rsid w:val="006718C9"/>
    <w:rsid w:val="00675CED"/>
    <w:rsid w:val="00680892"/>
    <w:rsid w:val="006844F8"/>
    <w:rsid w:val="006845E9"/>
    <w:rsid w:val="006862E4"/>
    <w:rsid w:val="00687FF7"/>
    <w:rsid w:val="00690F5D"/>
    <w:rsid w:val="006910BE"/>
    <w:rsid w:val="006977D7"/>
    <w:rsid w:val="006978E7"/>
    <w:rsid w:val="006A7B6B"/>
    <w:rsid w:val="006B52CC"/>
    <w:rsid w:val="006B655A"/>
    <w:rsid w:val="006C096D"/>
    <w:rsid w:val="006C31C2"/>
    <w:rsid w:val="006C5DA9"/>
    <w:rsid w:val="006C7A50"/>
    <w:rsid w:val="006D2F3A"/>
    <w:rsid w:val="006D460E"/>
    <w:rsid w:val="006D6EE1"/>
    <w:rsid w:val="006E0BF7"/>
    <w:rsid w:val="006F17BE"/>
    <w:rsid w:val="006F5B53"/>
    <w:rsid w:val="00704207"/>
    <w:rsid w:val="00704699"/>
    <w:rsid w:val="00705D00"/>
    <w:rsid w:val="00707CD6"/>
    <w:rsid w:val="007104BD"/>
    <w:rsid w:val="00710C60"/>
    <w:rsid w:val="00713DFC"/>
    <w:rsid w:val="00721AAC"/>
    <w:rsid w:val="00721BEA"/>
    <w:rsid w:val="00723D7B"/>
    <w:rsid w:val="0073428F"/>
    <w:rsid w:val="00735180"/>
    <w:rsid w:val="0074386E"/>
    <w:rsid w:val="00745570"/>
    <w:rsid w:val="00752C7F"/>
    <w:rsid w:val="0075770C"/>
    <w:rsid w:val="007611F2"/>
    <w:rsid w:val="00763DD4"/>
    <w:rsid w:val="00770508"/>
    <w:rsid w:val="0077263B"/>
    <w:rsid w:val="00782382"/>
    <w:rsid w:val="00782953"/>
    <w:rsid w:val="0078361A"/>
    <w:rsid w:val="00785702"/>
    <w:rsid w:val="00785BDA"/>
    <w:rsid w:val="00790799"/>
    <w:rsid w:val="00790CF6"/>
    <w:rsid w:val="00792049"/>
    <w:rsid w:val="00796EFE"/>
    <w:rsid w:val="007A09BB"/>
    <w:rsid w:val="007A1AD0"/>
    <w:rsid w:val="007A2943"/>
    <w:rsid w:val="007A5FF0"/>
    <w:rsid w:val="007A7D8B"/>
    <w:rsid w:val="007B06C2"/>
    <w:rsid w:val="007B34CE"/>
    <w:rsid w:val="007C0C6E"/>
    <w:rsid w:val="007D4CC2"/>
    <w:rsid w:val="007E1609"/>
    <w:rsid w:val="007E3CB4"/>
    <w:rsid w:val="007E4C97"/>
    <w:rsid w:val="007E5579"/>
    <w:rsid w:val="007E576B"/>
    <w:rsid w:val="007E57DC"/>
    <w:rsid w:val="00803D51"/>
    <w:rsid w:val="00804793"/>
    <w:rsid w:val="00805A77"/>
    <w:rsid w:val="00805EE4"/>
    <w:rsid w:val="00810828"/>
    <w:rsid w:val="00812264"/>
    <w:rsid w:val="00821C2A"/>
    <w:rsid w:val="00823EA8"/>
    <w:rsid w:val="00824FDB"/>
    <w:rsid w:val="00825935"/>
    <w:rsid w:val="00830A4F"/>
    <w:rsid w:val="00830C4E"/>
    <w:rsid w:val="008331FA"/>
    <w:rsid w:val="00833592"/>
    <w:rsid w:val="00834067"/>
    <w:rsid w:val="00835CFF"/>
    <w:rsid w:val="00836336"/>
    <w:rsid w:val="008370E4"/>
    <w:rsid w:val="00841025"/>
    <w:rsid w:val="008423E4"/>
    <w:rsid w:val="00847831"/>
    <w:rsid w:val="00877D9C"/>
    <w:rsid w:val="00885A35"/>
    <w:rsid w:val="0089001D"/>
    <w:rsid w:val="00890D70"/>
    <w:rsid w:val="008A7F3B"/>
    <w:rsid w:val="008B1A54"/>
    <w:rsid w:val="008B1EFE"/>
    <w:rsid w:val="008B2CDF"/>
    <w:rsid w:val="008B3F87"/>
    <w:rsid w:val="008B4FE4"/>
    <w:rsid w:val="008B5974"/>
    <w:rsid w:val="008B6C98"/>
    <w:rsid w:val="008C25F8"/>
    <w:rsid w:val="008C2AE6"/>
    <w:rsid w:val="008C43FA"/>
    <w:rsid w:val="008C5CEB"/>
    <w:rsid w:val="008C7B33"/>
    <w:rsid w:val="008D1FA4"/>
    <w:rsid w:val="008D21E1"/>
    <w:rsid w:val="008D29EC"/>
    <w:rsid w:val="008E5C05"/>
    <w:rsid w:val="008F02CD"/>
    <w:rsid w:val="008F372B"/>
    <w:rsid w:val="0090002A"/>
    <w:rsid w:val="00902B6D"/>
    <w:rsid w:val="00903B08"/>
    <w:rsid w:val="00904A15"/>
    <w:rsid w:val="009259AB"/>
    <w:rsid w:val="00930B02"/>
    <w:rsid w:val="0093165C"/>
    <w:rsid w:val="00934C18"/>
    <w:rsid w:val="00937AC1"/>
    <w:rsid w:val="00956544"/>
    <w:rsid w:val="00961AD0"/>
    <w:rsid w:val="0096797A"/>
    <w:rsid w:val="00972CCD"/>
    <w:rsid w:val="00973FB1"/>
    <w:rsid w:val="00976243"/>
    <w:rsid w:val="009811A5"/>
    <w:rsid w:val="00983E9A"/>
    <w:rsid w:val="00984F9C"/>
    <w:rsid w:val="0098797B"/>
    <w:rsid w:val="00992E87"/>
    <w:rsid w:val="009932A6"/>
    <w:rsid w:val="009A0673"/>
    <w:rsid w:val="009B55F9"/>
    <w:rsid w:val="009B61CA"/>
    <w:rsid w:val="009C0505"/>
    <w:rsid w:val="009C49F2"/>
    <w:rsid w:val="009C56F1"/>
    <w:rsid w:val="009E030C"/>
    <w:rsid w:val="009E1650"/>
    <w:rsid w:val="009E33DA"/>
    <w:rsid w:val="009E764D"/>
    <w:rsid w:val="009F5A87"/>
    <w:rsid w:val="009F65F3"/>
    <w:rsid w:val="009F6893"/>
    <w:rsid w:val="00A00316"/>
    <w:rsid w:val="00A04F51"/>
    <w:rsid w:val="00A14C7F"/>
    <w:rsid w:val="00A1529A"/>
    <w:rsid w:val="00A15F9A"/>
    <w:rsid w:val="00A2160C"/>
    <w:rsid w:val="00A37E24"/>
    <w:rsid w:val="00A40A0D"/>
    <w:rsid w:val="00A563EF"/>
    <w:rsid w:val="00A56DD2"/>
    <w:rsid w:val="00A60671"/>
    <w:rsid w:val="00A85177"/>
    <w:rsid w:val="00A8722A"/>
    <w:rsid w:val="00A96CAB"/>
    <w:rsid w:val="00AA001E"/>
    <w:rsid w:val="00AA080A"/>
    <w:rsid w:val="00AA14A8"/>
    <w:rsid w:val="00AA3A37"/>
    <w:rsid w:val="00AB3300"/>
    <w:rsid w:val="00AC5A1F"/>
    <w:rsid w:val="00AC77DB"/>
    <w:rsid w:val="00AC7CF8"/>
    <w:rsid w:val="00AD0102"/>
    <w:rsid w:val="00AD4587"/>
    <w:rsid w:val="00AE5650"/>
    <w:rsid w:val="00AE637A"/>
    <w:rsid w:val="00AE7538"/>
    <w:rsid w:val="00AF10AB"/>
    <w:rsid w:val="00AF3AAB"/>
    <w:rsid w:val="00AF65E1"/>
    <w:rsid w:val="00B04D7D"/>
    <w:rsid w:val="00B112B1"/>
    <w:rsid w:val="00B12AF2"/>
    <w:rsid w:val="00B14DA6"/>
    <w:rsid w:val="00B22239"/>
    <w:rsid w:val="00B33F54"/>
    <w:rsid w:val="00B34B1A"/>
    <w:rsid w:val="00B35160"/>
    <w:rsid w:val="00B413D5"/>
    <w:rsid w:val="00B51885"/>
    <w:rsid w:val="00B52B7E"/>
    <w:rsid w:val="00B6125D"/>
    <w:rsid w:val="00B62402"/>
    <w:rsid w:val="00B62447"/>
    <w:rsid w:val="00B63DFB"/>
    <w:rsid w:val="00B64BA1"/>
    <w:rsid w:val="00B72A27"/>
    <w:rsid w:val="00B745FD"/>
    <w:rsid w:val="00B75790"/>
    <w:rsid w:val="00B7667A"/>
    <w:rsid w:val="00B7748A"/>
    <w:rsid w:val="00B8282E"/>
    <w:rsid w:val="00B82AF1"/>
    <w:rsid w:val="00B83346"/>
    <w:rsid w:val="00B839D0"/>
    <w:rsid w:val="00B850BC"/>
    <w:rsid w:val="00B91DA4"/>
    <w:rsid w:val="00B942C9"/>
    <w:rsid w:val="00B966BD"/>
    <w:rsid w:val="00BB3499"/>
    <w:rsid w:val="00BB3E12"/>
    <w:rsid w:val="00BB4B16"/>
    <w:rsid w:val="00BC034B"/>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75D1"/>
    <w:rsid w:val="00C31969"/>
    <w:rsid w:val="00C34156"/>
    <w:rsid w:val="00C34F62"/>
    <w:rsid w:val="00C3694E"/>
    <w:rsid w:val="00C41361"/>
    <w:rsid w:val="00C454F8"/>
    <w:rsid w:val="00C51716"/>
    <w:rsid w:val="00C60C45"/>
    <w:rsid w:val="00C651B2"/>
    <w:rsid w:val="00C76F82"/>
    <w:rsid w:val="00C807AA"/>
    <w:rsid w:val="00C9198B"/>
    <w:rsid w:val="00C92558"/>
    <w:rsid w:val="00C932B3"/>
    <w:rsid w:val="00C97848"/>
    <w:rsid w:val="00C978E9"/>
    <w:rsid w:val="00C97B43"/>
    <w:rsid w:val="00CA13EF"/>
    <w:rsid w:val="00CA2268"/>
    <w:rsid w:val="00CA42D0"/>
    <w:rsid w:val="00CA695B"/>
    <w:rsid w:val="00CB4050"/>
    <w:rsid w:val="00CB45BF"/>
    <w:rsid w:val="00CB503C"/>
    <w:rsid w:val="00CB5924"/>
    <w:rsid w:val="00CC13DE"/>
    <w:rsid w:val="00CD4418"/>
    <w:rsid w:val="00CD6A64"/>
    <w:rsid w:val="00CE1B93"/>
    <w:rsid w:val="00CE7D17"/>
    <w:rsid w:val="00CF0CC3"/>
    <w:rsid w:val="00CF1554"/>
    <w:rsid w:val="00CF2162"/>
    <w:rsid w:val="00CF4EFD"/>
    <w:rsid w:val="00CF72A3"/>
    <w:rsid w:val="00CF75E4"/>
    <w:rsid w:val="00CF7B09"/>
    <w:rsid w:val="00D07021"/>
    <w:rsid w:val="00D13975"/>
    <w:rsid w:val="00D1519C"/>
    <w:rsid w:val="00D20B28"/>
    <w:rsid w:val="00D25E06"/>
    <w:rsid w:val="00D35D0F"/>
    <w:rsid w:val="00D4642C"/>
    <w:rsid w:val="00D55D8B"/>
    <w:rsid w:val="00D705D7"/>
    <w:rsid w:val="00D72D7A"/>
    <w:rsid w:val="00D744A3"/>
    <w:rsid w:val="00D75D6F"/>
    <w:rsid w:val="00D815D8"/>
    <w:rsid w:val="00D86AFE"/>
    <w:rsid w:val="00D90256"/>
    <w:rsid w:val="00D92024"/>
    <w:rsid w:val="00DA0E42"/>
    <w:rsid w:val="00DA11C6"/>
    <w:rsid w:val="00DA1CA8"/>
    <w:rsid w:val="00DA326B"/>
    <w:rsid w:val="00DA596E"/>
    <w:rsid w:val="00DA6611"/>
    <w:rsid w:val="00DC2929"/>
    <w:rsid w:val="00DC78A2"/>
    <w:rsid w:val="00DD4F86"/>
    <w:rsid w:val="00DD5EB6"/>
    <w:rsid w:val="00DE398F"/>
    <w:rsid w:val="00DE3FE4"/>
    <w:rsid w:val="00DF0A02"/>
    <w:rsid w:val="00DF3FCF"/>
    <w:rsid w:val="00DF50AA"/>
    <w:rsid w:val="00DF5EE2"/>
    <w:rsid w:val="00E06385"/>
    <w:rsid w:val="00E066AE"/>
    <w:rsid w:val="00E13C32"/>
    <w:rsid w:val="00E14433"/>
    <w:rsid w:val="00E21C36"/>
    <w:rsid w:val="00E2333A"/>
    <w:rsid w:val="00E257AD"/>
    <w:rsid w:val="00E26B33"/>
    <w:rsid w:val="00E27B03"/>
    <w:rsid w:val="00E33219"/>
    <w:rsid w:val="00E35C98"/>
    <w:rsid w:val="00E42777"/>
    <w:rsid w:val="00E42FB1"/>
    <w:rsid w:val="00E456D0"/>
    <w:rsid w:val="00E47141"/>
    <w:rsid w:val="00E50DE8"/>
    <w:rsid w:val="00E5347E"/>
    <w:rsid w:val="00E54C86"/>
    <w:rsid w:val="00E5539B"/>
    <w:rsid w:val="00E5662A"/>
    <w:rsid w:val="00E56C1A"/>
    <w:rsid w:val="00E603C7"/>
    <w:rsid w:val="00E60DFE"/>
    <w:rsid w:val="00E617B1"/>
    <w:rsid w:val="00E67D1A"/>
    <w:rsid w:val="00E7070C"/>
    <w:rsid w:val="00E77EEF"/>
    <w:rsid w:val="00E90311"/>
    <w:rsid w:val="00E915E1"/>
    <w:rsid w:val="00EA009B"/>
    <w:rsid w:val="00EA5A3A"/>
    <w:rsid w:val="00EA621A"/>
    <w:rsid w:val="00EB3DD7"/>
    <w:rsid w:val="00EC280F"/>
    <w:rsid w:val="00ED2D97"/>
    <w:rsid w:val="00ED3010"/>
    <w:rsid w:val="00EE11EB"/>
    <w:rsid w:val="00EE1412"/>
    <w:rsid w:val="00EE6EA6"/>
    <w:rsid w:val="00EF16FC"/>
    <w:rsid w:val="00EF5496"/>
    <w:rsid w:val="00EF6DA3"/>
    <w:rsid w:val="00EF7463"/>
    <w:rsid w:val="00F013AD"/>
    <w:rsid w:val="00F037DE"/>
    <w:rsid w:val="00F04C0D"/>
    <w:rsid w:val="00F050A6"/>
    <w:rsid w:val="00F0557D"/>
    <w:rsid w:val="00F058A9"/>
    <w:rsid w:val="00F065CE"/>
    <w:rsid w:val="00F20290"/>
    <w:rsid w:val="00F2557A"/>
    <w:rsid w:val="00F26D82"/>
    <w:rsid w:val="00F27BA6"/>
    <w:rsid w:val="00F31E77"/>
    <w:rsid w:val="00F33671"/>
    <w:rsid w:val="00F40CA2"/>
    <w:rsid w:val="00F422B5"/>
    <w:rsid w:val="00F44DA2"/>
    <w:rsid w:val="00F57CB8"/>
    <w:rsid w:val="00F613E7"/>
    <w:rsid w:val="00F61AAD"/>
    <w:rsid w:val="00F64AE8"/>
    <w:rsid w:val="00F72510"/>
    <w:rsid w:val="00F7685D"/>
    <w:rsid w:val="00F77DCB"/>
    <w:rsid w:val="00F87060"/>
    <w:rsid w:val="00F877CB"/>
    <w:rsid w:val="00FA2985"/>
    <w:rsid w:val="00FA5CC3"/>
    <w:rsid w:val="00FB3E61"/>
    <w:rsid w:val="00FB4C30"/>
    <w:rsid w:val="00FC52B2"/>
    <w:rsid w:val="00FD3404"/>
    <w:rsid w:val="00FE5F7A"/>
    <w:rsid w:val="00FE6C33"/>
    <w:rsid w:val="00FE7B67"/>
    <w:rsid w:val="00FF0802"/>
    <w:rsid w:val="00FF0CB4"/>
    <w:rsid w:val="00FF63E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9"/>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bidi="ar-SA"/>
    </w:rPr>
  </w:style>
  <w:style w:type="character" w:customStyle="1" w:styleId="BezmezerChar">
    <w:name w:val="Bez mezer Char"/>
    <w:basedOn w:val="Standardnpsmoodstavce"/>
    <w:link w:val="Bezmezer"/>
    <w:uiPriority w:val="1"/>
    <w:rsid w:val="00181577"/>
    <w:rPr>
      <w:sz w:val="22"/>
      <w:szCs w:val="22"/>
      <w:lang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3"/>
      </w:numPr>
      <w:spacing w:after="120"/>
      <w:jc w:val="both"/>
    </w:pPr>
    <w:rPr>
      <w:rFonts w:ascii="Verdana" w:hAnsi="Verdana"/>
      <w:sz w:val="20"/>
      <w:szCs w:val="24"/>
      <w:lang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AF10AB"/>
  </w:style>
  <w:style w:type="paragraph" w:styleId="Prosttext">
    <w:name w:val="Plain Text"/>
    <w:basedOn w:val="Normln"/>
    <w:link w:val="ProsttextChar"/>
    <w:rsid w:val="00213C92"/>
    <w:pPr>
      <w:spacing w:after="0"/>
      <w:ind w:firstLine="0"/>
    </w:pPr>
    <w:rPr>
      <w:rFonts w:ascii="Courier New" w:eastAsia="Batang" w:hAnsi="Courier New" w:cs="Courier New"/>
      <w:sz w:val="20"/>
      <w:szCs w:val="20"/>
      <w:lang w:eastAsia="cs-CZ" w:bidi="ar-SA"/>
    </w:rPr>
  </w:style>
  <w:style w:type="character" w:customStyle="1" w:styleId="ProsttextChar">
    <w:name w:val="Prostý text Char"/>
    <w:basedOn w:val="Standardnpsmoodstavce"/>
    <w:link w:val="Prosttext"/>
    <w:rsid w:val="00213C92"/>
    <w:rPr>
      <w:rFonts w:ascii="Courier New" w:eastAsia="Batang" w:hAnsi="Courier New" w:cs="Courier New"/>
    </w:rPr>
  </w:style>
  <w:style w:type="table" w:customStyle="1" w:styleId="Mkatabulky1">
    <w:name w:val="Mřížka tabulky1"/>
    <w:basedOn w:val="Normlntabulka"/>
    <w:next w:val="Mkatabulky"/>
    <w:uiPriority w:val="59"/>
    <w:rsid w:val="00346818"/>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3AC53-0B90-4B57-8487-656BA86D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7028</TotalTime>
  <Pages>9</Pages>
  <Words>3517</Words>
  <Characters>20753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64</cp:revision>
  <cp:lastPrinted>2014-01-06T09:58:00Z</cp:lastPrinted>
  <dcterms:created xsi:type="dcterms:W3CDTF">2020-08-25T08:03:00Z</dcterms:created>
  <dcterms:modified xsi:type="dcterms:W3CDTF">2021-11-09T08:32:00Z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